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759C" w14:textId="77777777" w:rsidR="0016320A" w:rsidRDefault="000C6DB1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16320A">
        <w:rPr>
          <w:rFonts w:ascii="Times New Roman" w:hAnsi="Times New Roman" w:cs="Times New Roman"/>
          <w:b/>
          <w:bCs/>
          <w:color w:val="0070C0"/>
        </w:rPr>
        <w:t xml:space="preserve">uczestników postępowania </w:t>
      </w:r>
    </w:p>
    <w:p w14:paraId="4059577D" w14:textId="16BFF373" w:rsidR="00C422EF" w:rsidRDefault="00F81E28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p</w:t>
      </w:r>
      <w:r w:rsidR="0016320A">
        <w:rPr>
          <w:rFonts w:ascii="Times New Roman" w:hAnsi="Times New Roman" w:cs="Times New Roman"/>
          <w:b/>
          <w:bCs/>
          <w:color w:val="0070C0"/>
        </w:rPr>
        <w:t xml:space="preserve">rzed </w:t>
      </w:r>
      <w:r>
        <w:rPr>
          <w:rFonts w:ascii="Times New Roman" w:hAnsi="Times New Roman" w:cs="Times New Roman"/>
          <w:b/>
          <w:bCs/>
          <w:color w:val="0070C0"/>
        </w:rPr>
        <w:t>Sądem</w:t>
      </w:r>
      <w:r w:rsidR="0016320A">
        <w:rPr>
          <w:rFonts w:ascii="Times New Roman" w:hAnsi="Times New Roman" w:cs="Times New Roman"/>
          <w:b/>
          <w:bCs/>
          <w:color w:val="0070C0"/>
        </w:rPr>
        <w:t xml:space="preserve"> Dyscyplinarnym</w:t>
      </w:r>
    </w:p>
    <w:p w14:paraId="6D59E02E" w14:textId="47E2CF30" w:rsidR="0016320A" w:rsidRPr="0016320A" w:rsidRDefault="0016320A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16320A">
        <w:rPr>
          <w:rFonts w:ascii="Times New Roman" w:hAnsi="Times New Roman" w:cs="Times New Roman"/>
          <w:b/>
          <w:color w:val="0070C0"/>
        </w:rPr>
        <w:t>(strony, ich pełnomocnicy albo obrońcy, zawiadamiający, świadkowie, biegli sądowi, lekarze sądowi, osoby zainteresowane)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E28" w:rsidRPr="00446F2B" w14:paraId="6E271DA9" w14:textId="77777777" w:rsidTr="00F81E28">
        <w:tc>
          <w:tcPr>
            <w:tcW w:w="9062" w:type="dxa"/>
          </w:tcPr>
          <w:p w14:paraId="736AF7D1" w14:textId="77777777" w:rsidR="00F81E28" w:rsidRPr="001A04F4" w:rsidRDefault="00F81E28" w:rsidP="00651D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F4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 xml:space="preserve"> (Dz. U. UE L 119 z dnia 4 maja 2016 r.), dalej zwanym „RODO”, informuje się, iż:</w:t>
            </w:r>
          </w:p>
          <w:p w14:paraId="69B20DBA" w14:textId="77777777" w:rsidR="00F81E28" w:rsidRPr="00455EBB" w:rsidRDefault="00F81E28" w:rsidP="00F81E2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dministratorem Pani/Pana danych osobowych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>Okręgowa Izba Radców Prawnych z siedzibą w Bydgoszczy, ul. Gdańska 68 lok. 4, 85-021 Bydgoszcz NIP: 967-02-24-516,</w:t>
            </w:r>
          </w:p>
          <w:p w14:paraId="6EC57BB3" w14:textId="77777777" w:rsidR="00F81E28" w:rsidRPr="00455EBB" w:rsidRDefault="00F81E28" w:rsidP="00F81E28">
            <w:pPr>
              <w:pStyle w:val="Akapitzlist"/>
              <w:numPr>
                <w:ilvl w:val="0"/>
                <w:numId w:val="13"/>
              </w:numPr>
              <w:suppressAutoHyphens/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 wyznaczył Inspektora Ochrony Danych Osobowych, z którym można kontaktować się we wszystkich sprawach związanych z bezpieczeństwem i przetwarzaniem danych osobowych listownie, na adres siedziby Administratora lub mailowo pod adresem iod@oirp.bydgoszcz.pl,</w:t>
            </w:r>
          </w:p>
          <w:p w14:paraId="292767C8" w14:textId="77777777" w:rsidR="00F81E28" w:rsidRDefault="00F81E28" w:rsidP="00F81E2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Pani/Pana dane osobowe przetwarzane będą w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C530C1" w14:textId="77777777" w:rsidR="00F81E28" w:rsidRDefault="00F81E28" w:rsidP="00F81E2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wypełnienia obowiązków prawnych ciążących na Administratorze w związku w związku ze sprawowaniem nadzoru nad wykonywaniem zawodu przez radców prawnych i aplikantów radcowskich oraz prowadzenia postepowań dyscyplinarnych na podstawie ustawy z dnia 6 lipca 1982 r. o radcach prawnych (w sprawach nieuregulowanych w ustawie o radcach prawnych, do postępowania dyscyplinarnego stosuje się odpowiednio przepisy kodeksu postępowania karnego oraz przepisy kodeksu karnego) - na podstawie art. 6 ust. 1 lit. c) RODO,</w:t>
            </w:r>
          </w:p>
          <w:p w14:paraId="12EC58CC" w14:textId="77777777" w:rsidR="00F81E28" w:rsidRPr="007D1A1D" w:rsidRDefault="00F81E28" w:rsidP="00F81E2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wykonania zadań zrealizowanych w interesie publicznym lub w ramach sprawowania władzy publicznej powierzonej Administratorowi, w zakresie prowadzenia postępowań dyscyplinarnych - 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Pr="007D1A1D">
              <w:rPr>
                <w:rFonts w:ascii="Times New Roman" w:hAnsi="Times New Roman" w:cs="Times New Roman"/>
                <w:iCs/>
                <w:sz w:val="24"/>
                <w:szCs w:val="24"/>
              </w:rPr>
              <w:t>art. 6 ust. 1 lit. 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7D1A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art. 9 ust. 2 lit. 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7D1A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RODO,</w:t>
            </w:r>
          </w:p>
          <w:p w14:paraId="1017472E" w14:textId="77777777" w:rsidR="00F81E28" w:rsidRPr="007D1A1D" w:rsidRDefault="00F81E28" w:rsidP="00F81E2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celu 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realizacji prawnie uzasadnionego interesu Administratora, związanego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prowadzeniem bieżącej komunikacji w ramach postępowania, 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>dochodzeniem ewentualnych roszczeń lub obrony praw Administratora danych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 na postawie art. 6 ust. 1 lit.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 i art. 9 ust. 2 lit.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1A1D">
              <w:rPr>
                <w:rFonts w:ascii="Times New Roman" w:hAnsi="Times New Roman" w:cs="Times New Roman"/>
                <w:sz w:val="24"/>
                <w:szCs w:val="24"/>
              </w:rPr>
              <w:t xml:space="preserve"> RODO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12649C" w14:textId="77777777" w:rsidR="00F81E28" w:rsidRDefault="00F81E28" w:rsidP="00F81E28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osobowe Administrator pozyskuje bezpośrednio od Pani/Pana, w zakresie treści składanych pism i wyjaśnień, a także pośrednio, w ramach czynności podejmowanych w postepowaniu dyscyplinarnym, z dokumentów i wyjaśnień pochodzących od stron postępowania, zawiadamiającego, Ministra Sprawiedliwości, sądów i prokuratur, organów administracji, świadków, biegłych, a także pełnomocników lub obrońców. Dane przekazywane są w ramach składanych przez te osoby lub organy dokumentach i wyjaśnieniach, </w:t>
            </w:r>
          </w:p>
          <w:p w14:paraId="24AA97A7" w14:textId="77777777" w:rsidR="00F81E28" w:rsidRPr="00D87170" w:rsidRDefault="00F81E28" w:rsidP="00F81E28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70">
              <w:rPr>
                <w:rFonts w:ascii="Times New Roman" w:hAnsi="Times New Roman" w:cs="Times New Roman"/>
                <w:sz w:val="24"/>
                <w:szCs w:val="24"/>
              </w:rPr>
              <w:t xml:space="preserve">odbiorcami Pani/Pana danych osobowych będą wyłącznie podmioty uprawnione do uzyskania danych osobowych na podstawie przepisów prawa, </w:t>
            </w:r>
            <w:r w:rsidRPr="00D8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współpracujące z Administratorem w celu wykonywania powierzonych mu zadań, </w:t>
            </w:r>
            <w:r w:rsidRPr="00D87170">
              <w:rPr>
                <w:rFonts w:ascii="Times New Roman" w:hAnsi="Times New Roman" w:cs="Times New Roman"/>
                <w:sz w:val="24"/>
              </w:rPr>
              <w:t xml:space="preserve">np. dostawcy IT i innych usług przetwarzający dane na jego zlecenie, przy czym takie podmioty przetwarzają dane na podstawie umowy z Administratorem i wyłącznie zgodnie za jego poleceniami. Pani/Pana dane w zakresie podejmowanych przez Okręgowy Sąd Dyscyplinarny postanowień i orzeczeń zostaną udostępnione </w:t>
            </w:r>
            <w:r w:rsidRPr="00D87170">
              <w:rPr>
                <w:rFonts w:ascii="Times New Roman" w:hAnsi="Times New Roman" w:cs="Times New Roman"/>
                <w:sz w:val="24"/>
              </w:rPr>
              <w:lastRenderedPageBreak/>
              <w:t>Ministrowi Sprawiedliwości oraz mogą zostać udostępnione sądom powszechnym i prokuraturom, a także właściwej okręgowej izbie radców prawnych. Dane zostaną udostępnione Głównemu Rzecznikowi Dyscyplinarnemu oraz Wyższemu Sądowi Dyscyplinarnemu przy Krajowej Izbie Radców Prawnych, jeśli postępowanie będzie się toczyło przed tymi organami,</w:t>
            </w:r>
          </w:p>
          <w:p w14:paraId="3F88B97C" w14:textId="77777777" w:rsidR="00F81E28" w:rsidRPr="00D87170" w:rsidRDefault="00F81E28" w:rsidP="00F81E28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70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Pr="00D8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będą przechowywane przez okres wynikający z przepisów prawa lub okres przedawnienia roszczeń. W zakresie czynności i postępowań prowadzonych przez rzecznika dyscyplinarnego w zależności od etapy, na jakim sprawa została zakończona, dane są przechowywane </w:t>
            </w:r>
            <w:r w:rsidRPr="00D87170">
              <w:rPr>
                <w:rFonts w:ascii="Times New Roman" w:hAnsi="Times New Roman" w:cs="Times New Roman"/>
                <w:bCs/>
                <w:sz w:val="24"/>
                <w:szCs w:val="24"/>
              </w:rPr>
              <w:t>przez 15 lat od zakończenia postępowania, w którym dane osobowe zostały zgromadzone – w przypadku danych osobowych przetwarzanych w toku prowadzonych przez organy samorządu radców prawnych postępowań dyscyplinarnych wobec radców prawnych oraz podczas wykonywania przewidzianych przez ustawę kompetencji nadzorczych nad postępowaniami dyscyplinarnymi w sprawach radców prawnych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87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B409F63" w14:textId="77777777" w:rsidR="00F81E28" w:rsidRPr="00D87170" w:rsidRDefault="00F81E28" w:rsidP="00F81E28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87170">
              <w:rPr>
                <w:rFonts w:ascii="Times New Roman" w:hAnsi="Times New Roman" w:cs="Times New Roman"/>
                <w:sz w:val="24"/>
                <w:szCs w:val="24"/>
              </w:rPr>
              <w:t>rzysługuje Pani/Pana prawo do żądania od Administratora dostępu do danych osobowych, ich sprostowania, usunięcia lub ograniczenia przetwarzania danych osobowych oraz do wniesienia sprzeciwu wobec takiego przetwarzania i prawo do przeniesienia danych do innego administratora, z uwzględnieniem uwarunkowań wynikających z RODO</w:t>
            </w:r>
            <w:r w:rsidRPr="00D8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 w przypadku przetwarzania danych na podstawie zgody prawo do wycofania zgody w każdym momencie, bez wpływu na zgodność z prawem przetwarzania, którego dokonano na podstawie zgody przed jej wycofaniem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7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92F94E5" w14:textId="77777777" w:rsidR="00F81E28" w:rsidRDefault="00F81E28" w:rsidP="00F81E28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70">
              <w:rPr>
                <w:rFonts w:ascii="Times New Roman" w:hAnsi="Times New Roman" w:cs="Times New Roman"/>
                <w:sz w:val="24"/>
                <w:szCs w:val="24"/>
              </w:rPr>
              <w:t>ma Pani/Pan prawo wniesienia skargi do organu nadzorczego - Prezesa Urzędu Ochrony Danych Osobowych,</w:t>
            </w:r>
          </w:p>
          <w:p w14:paraId="316FFFAA" w14:textId="77777777" w:rsidR="00F81E28" w:rsidRPr="00D87170" w:rsidRDefault="00F81E28" w:rsidP="00F81E28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70">
              <w:rPr>
                <w:rFonts w:ascii="Times New Roman" w:hAnsi="Times New Roman" w:cs="Times New Roman"/>
                <w:sz w:val="24"/>
                <w:szCs w:val="24"/>
              </w:rPr>
              <w:t>przetwarzanie danych jest obowiązkowe i wynika z obowiązujących przepisów dotyczących prowadzenia postępowań dyscyplinarnych,</w:t>
            </w:r>
          </w:p>
          <w:p w14:paraId="30AFFAF2" w14:textId="77777777" w:rsidR="00F81E28" w:rsidRDefault="00F81E28" w:rsidP="00F81E28">
            <w:pPr>
              <w:pStyle w:val="Akapitzlist"/>
              <w:numPr>
                <w:ilvl w:val="0"/>
                <w:numId w:val="1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45">
              <w:rPr>
                <w:rFonts w:ascii="Times New Roman" w:hAnsi="Times New Roman" w:cs="Times New Roman"/>
                <w:sz w:val="24"/>
                <w:szCs w:val="24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3AD5C0" w14:textId="77777777" w:rsidR="00F81E28" w:rsidRPr="00446F2B" w:rsidRDefault="00F81E28" w:rsidP="00F81E28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1B92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3" w15:restartNumberingAfterBreak="0">
    <w:nsid w:val="30B252C3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 w15:restartNumberingAfterBreak="0">
    <w:nsid w:val="4C1450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7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6A43F4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77D00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50D4CA4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1778">
    <w:abstractNumId w:val="4"/>
  </w:num>
  <w:num w:numId="2" w16cid:durableId="1694258640">
    <w:abstractNumId w:val="7"/>
  </w:num>
  <w:num w:numId="3" w16cid:durableId="1335839522">
    <w:abstractNumId w:val="11"/>
  </w:num>
  <w:num w:numId="4" w16cid:durableId="833644464">
    <w:abstractNumId w:val="2"/>
  </w:num>
  <w:num w:numId="5" w16cid:durableId="369111376">
    <w:abstractNumId w:val="10"/>
  </w:num>
  <w:num w:numId="6" w16cid:durableId="610866278">
    <w:abstractNumId w:val="5"/>
  </w:num>
  <w:num w:numId="7" w16cid:durableId="1824811859">
    <w:abstractNumId w:val="1"/>
  </w:num>
  <w:num w:numId="8" w16cid:durableId="1409111431">
    <w:abstractNumId w:val="13"/>
  </w:num>
  <w:num w:numId="9" w16cid:durableId="2033724858">
    <w:abstractNumId w:val="0"/>
  </w:num>
  <w:num w:numId="10" w16cid:durableId="1903323810">
    <w:abstractNumId w:val="12"/>
  </w:num>
  <w:num w:numId="11" w16cid:durableId="1092890859">
    <w:abstractNumId w:val="6"/>
  </w:num>
  <w:num w:numId="12" w16cid:durableId="1324509079">
    <w:abstractNumId w:val="9"/>
  </w:num>
  <w:num w:numId="13" w16cid:durableId="967777013">
    <w:abstractNumId w:val="8"/>
  </w:num>
  <w:num w:numId="14" w16cid:durableId="1344015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146303"/>
    <w:rsid w:val="0016320A"/>
    <w:rsid w:val="00254016"/>
    <w:rsid w:val="00534BE4"/>
    <w:rsid w:val="005B2CFD"/>
    <w:rsid w:val="008A718B"/>
    <w:rsid w:val="00B9284F"/>
    <w:rsid w:val="00C422EF"/>
    <w:rsid w:val="00F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5</cp:revision>
  <dcterms:created xsi:type="dcterms:W3CDTF">2025-03-04T11:16:00Z</dcterms:created>
  <dcterms:modified xsi:type="dcterms:W3CDTF">2025-03-04T11:53:00Z</dcterms:modified>
</cp:coreProperties>
</file>