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77D" w14:textId="1C51052B" w:rsidR="00C422EF" w:rsidRPr="000C6DB1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>Informacja o przetwarzaniu danych osobowych radców prawnych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DB1" w:rsidRPr="00446F2B" w14:paraId="11D8CD16" w14:textId="77777777" w:rsidTr="000C6DB1">
        <w:tc>
          <w:tcPr>
            <w:tcW w:w="9062" w:type="dxa"/>
          </w:tcPr>
          <w:p w14:paraId="2B838354" w14:textId="77777777" w:rsidR="000C6DB1" w:rsidRPr="001A04F4" w:rsidRDefault="000C6DB1" w:rsidP="00651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6F520ACC" w14:textId="77777777" w:rsidR="000C6DB1" w:rsidRPr="00455EBB" w:rsidRDefault="000C6DB1" w:rsidP="000C6DB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397539C8" w14:textId="77777777" w:rsidR="000C6DB1" w:rsidRPr="00455EBB" w:rsidRDefault="000C6DB1" w:rsidP="000C6DB1">
            <w:pPr>
              <w:pStyle w:val="Akapitzlist"/>
              <w:numPr>
                <w:ilvl w:val="0"/>
                <w:numId w:val="1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6136894B" w14:textId="77777777" w:rsidR="000C6DB1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3DE1B5" w14:textId="77777777" w:rsidR="000C6DB1" w:rsidRDefault="000C6DB1" w:rsidP="000C6D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wypełnienia obowiązków prawnych ciążących na Administratorze w związku z prowadzoną działalnością, polegających na realizacji ustawowych zadań wynikających z przepisów ustawy z dnia 6 lipca 1982 r. o radcach prawnych, uchwał organów samorządu zawodowego radców prawnych, aktów wykonawczych oraz innych obowiązujących przepisów prawa, w szczególności w zakresie:</w:t>
            </w:r>
          </w:p>
          <w:p w14:paraId="55089FF7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jawnej listy radców prawnych,</w:t>
            </w:r>
          </w:p>
          <w:p w14:paraId="46ED9DF2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ewidencji radców prawnych,</w:t>
            </w:r>
          </w:p>
          <w:p w14:paraId="24D1373D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postępowań dyscyplinarnych,</w:t>
            </w:r>
          </w:p>
          <w:p w14:paraId="0940EF56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wydawania legitymacji radcowskich,</w:t>
            </w:r>
          </w:p>
          <w:p w14:paraId="1B2A775C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wydawania wypisów z list i ewidencji radców prawnych,</w:t>
            </w:r>
          </w:p>
          <w:p w14:paraId="4731B1FA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zapewnienia realizacji obowiązku doskonalenia zawodowego (szkolenia),</w:t>
            </w:r>
          </w:p>
          <w:p w14:paraId="5885AE71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przeprowadzania kontroli spełnienia obowiązku zawarcia umowy ubezpieczenia,</w:t>
            </w:r>
          </w:p>
          <w:p w14:paraId="1B82111A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przeprowadzania wizytacji,</w:t>
            </w:r>
          </w:p>
          <w:p w14:paraId="67D6C312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wykazu radców prawnych uprawnionych do obrony w postepowaniu karnym oraz przedstawiania wykazu prezesowi właściwego sądu rejonowego,</w:t>
            </w:r>
          </w:p>
          <w:p w14:paraId="35068552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pełnienia dyżurów obrończych,</w:t>
            </w:r>
          </w:p>
          <w:p w14:paraId="56357753" w14:textId="77777777" w:rsidR="000C6DB1" w:rsidRDefault="000C6DB1" w:rsidP="000C6D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realizacji obowiązków w zakresie rozliczeń finansowo-podatkowych i </w:t>
            </w:r>
            <w:r w:rsidRPr="00522110">
              <w:rPr>
                <w:rFonts w:ascii="Times New Roman" w:hAnsi="Times New Roman" w:cs="Times New Roman"/>
                <w:iCs/>
                <w:sz w:val="24"/>
                <w:szCs w:val="24"/>
              </w:rPr>
              <w:t>ustalenia obowiązku zgłoszenia do ubezpieczenia społecznego, obliczenia i odprowadzenia składek na ubezpieczenie społeczne.</w:t>
            </w:r>
          </w:p>
          <w:p w14:paraId="5C2F9181" w14:textId="77777777" w:rsidR="000C6DB1" w:rsidRDefault="000C6DB1" w:rsidP="00651D57">
            <w:pPr>
              <w:pStyle w:val="Akapitzlist"/>
              <w:ind w:left="2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 podstawie art. 6 ust. 1 lit. c) i art. 9 ust. 2 lit. g) RODO</w:t>
            </w:r>
          </w:p>
          <w:p w14:paraId="27EDE05A" w14:textId="77777777" w:rsidR="000C6DB1" w:rsidRDefault="000C6DB1" w:rsidP="000C6D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wykonania zadań zrealizowanych w interesie publicznym lub w ramach sprawowania władzy publicznej powierzonej Administratorowi, w szczególności w zakresie:</w:t>
            </w:r>
          </w:p>
          <w:p w14:paraId="6BC4920B" w14:textId="77777777" w:rsidR="000C6DB1" w:rsidRPr="00242427" w:rsidRDefault="000C6DB1" w:rsidP="000C6DB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prowadzenia jawnej listy radców prawnych,</w:t>
            </w:r>
          </w:p>
          <w:p w14:paraId="6F23966C" w14:textId="77777777" w:rsidR="000C6DB1" w:rsidRPr="00242427" w:rsidRDefault="000C6DB1" w:rsidP="000C6DB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prowadzenia ewidencji radców prawnych,</w:t>
            </w:r>
          </w:p>
          <w:p w14:paraId="434E92C3" w14:textId="77777777" w:rsidR="000C6DB1" w:rsidRPr="00242427" w:rsidRDefault="000C6DB1" w:rsidP="000C6DB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prowadzenia postepowań dyscyplinarnych,</w:t>
            </w:r>
          </w:p>
          <w:p w14:paraId="3861217A" w14:textId="77777777" w:rsidR="000C6DB1" w:rsidRDefault="000C6DB1" w:rsidP="00651D57">
            <w:pPr>
              <w:pStyle w:val="Akapitzlist"/>
              <w:ind w:left="22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455E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art. 6 ust. 1 lit.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Pr="00455E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RODO,</w:t>
            </w:r>
          </w:p>
          <w:p w14:paraId="014E089C" w14:textId="7244D6FE" w:rsidR="000C6DB1" w:rsidRDefault="000C6DB1" w:rsidP="000C6D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celu zawarcia i realizacji umowy, której jest Pani/Pan stroną, np. w przypadku rejestracji w systemie informatycznym prowadzonym przez OIRP w Bydgoszczy (Extranet), zgłoszenia na odpłatne szkolenia oraz wydarzenia organizowane lub współorganizowane przez OIRP w Bydgoszczy, a także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gdy realizuje Pani/Pan umowę na rzecz OIRP w Bydgoszczy, np. o prowadzenie zajęć dla aplikantów, szkoleń, etc., na podstawie art. 6 ust. 1 lit. b) RODO,</w:t>
            </w:r>
          </w:p>
          <w:p w14:paraId="29AD007F" w14:textId="2FBCEDF1" w:rsidR="000C6DB1" w:rsidRPr="000C6DB1" w:rsidRDefault="000C6DB1" w:rsidP="000C6D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przypadku wyrażenia odrębnej zgody, w celach wskazanych w oświadczeniu o zgodzie lub wynikających z działania potwierdzającego, np. w celu wysyłki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newslettera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na podstawie art. 6 ust. 1 lit. b) RODO,</w:t>
            </w:r>
          </w:p>
          <w:p w14:paraId="6CF8C7F9" w14:textId="77777777" w:rsidR="000C6DB1" w:rsidRPr="00242427" w:rsidRDefault="000C6DB1" w:rsidP="000C6DB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>realizacji prawnie uzasadnionego interesu Administratora, związanego dochodzeniem ewentualnych roszczeń lub obrony praw Administratora danych,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np. z tytułu zaległych składek członkowskich, kosztów postepowań dyscyplinarnych lub kar nałożonych w ramach tych postępowań, na postawie art. 6 ust. 1 lit. f) i art. 9 ust. 2 lit. f) RODO,</w:t>
            </w:r>
          </w:p>
          <w:p w14:paraId="1F1C9DDF" w14:textId="77777777" w:rsidR="000C6DB1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Pani/Pana danych osobowych przetwarzane przez Administratora, to:</w:t>
            </w:r>
          </w:p>
          <w:p w14:paraId="27E14037" w14:textId="77777777" w:rsidR="000C6DB1" w:rsidRDefault="000C6DB1" w:rsidP="000C6DB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nazwisko, dane kontaktowe, numer PESEL oraz inne dane, w szczególności </w:t>
            </w: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 xml:space="preserve">w zakresie objętym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kartą ewidencyjną, jak i dotyczące przebiegu wykonywania zawodu radcy prawnego lub udziału w wydarzenia organizowanych lub współorganizowanych przez samorząd zawodowy radców prawnych, w tym dane dotyczące numerów kont bankowych i prowadzonej działalności gospodarczej, wizerunek,</w:t>
            </w:r>
          </w:p>
          <w:p w14:paraId="07694D69" w14:textId="77777777" w:rsidR="000C6DB1" w:rsidRPr="001532AA" w:rsidRDefault="000C6DB1" w:rsidP="000C6DB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szczególnych kategorii przetwarzane w związku z wnioskowaniem o pomoc socjalną oraz realizacją uprawnień wynikających z przyznanej pomocy, a także w związku ze zmniejszeniem wymiaru lub zwolnieniem z wypełniania obowiązku doskonalenia zawodowego,</w:t>
            </w:r>
          </w:p>
          <w:p w14:paraId="6DCB56EF" w14:textId="77777777" w:rsidR="000C6DB1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Administrator pozyskuje bezpośrednio od Pani/Pana, a w niektórych przypadkach pośrednio, np. w przypadku złożenia skargi lub pochwały, nominowania do przyznania odznaczenia, wniosku pracodawcy lub właściwej izby o przeprowadzenie wizytacji,</w:t>
            </w:r>
          </w:p>
          <w:p w14:paraId="2CD30BF5" w14:textId="77777777" w:rsidR="000C6DB1" w:rsidRPr="004F701A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>a także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podmioty uczestniczące w organizowanych przed Administratora wydarzeniach, np. hotele.</w:t>
            </w:r>
          </w:p>
          <w:p w14:paraId="377E7685" w14:textId="77777777" w:rsidR="000C6DB1" w:rsidRDefault="000C6DB1" w:rsidP="00651D57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Pani/Pana dane osobowe są udostępniane ponadto:</w:t>
            </w:r>
          </w:p>
          <w:p w14:paraId="09958EDB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Krajowej Izbie Radców Prawnych,</w:t>
            </w:r>
          </w:p>
          <w:p w14:paraId="4996266C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innym okręgowym izbom radców prawnych,</w:t>
            </w:r>
          </w:p>
          <w:p w14:paraId="204CE649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Ministrowi Sprawiedliwości,</w:t>
            </w:r>
          </w:p>
          <w:p w14:paraId="412B4B52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Państwowej Wytwórni Papierów Wartościowych,</w:t>
            </w:r>
          </w:p>
          <w:p w14:paraId="34F56999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sądom powszechnym i administracyjnym, a także prokuraturom,</w:t>
            </w:r>
          </w:p>
          <w:p w14:paraId="45E0E022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organom powiatu – staroście, w odniesieniu do radców prawnych, którzy zgłosili się do świadczenia nieodpłatnej pomocy prawnej,</w:t>
            </w:r>
          </w:p>
          <w:p w14:paraId="5F03521D" w14:textId="77777777" w:rsidR="000C6DB1" w:rsidRPr="00D87170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>towarzystwom ubezpieczeniowym w zakresie ubezpieczenia radcy prawnego od odpowiedzialności cywilnej za szkody wyrządzone przy wykonywaniu zawodu,</w:t>
            </w:r>
          </w:p>
          <w:p w14:paraId="1D72139B" w14:textId="77777777" w:rsidR="000C6DB1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wnioskodawcom na podstawie żądania dostępu do informacji publicznej w zakresie, w jakim ujawnianie danych podlega ustawie o dostępie do informacji publicznej, </w:t>
            </w:r>
          </w:p>
          <w:p w14:paraId="3C66D875" w14:textId="77777777" w:rsidR="000C6DB1" w:rsidRPr="004F701A" w:rsidRDefault="000C6DB1" w:rsidP="000C6DB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sądom, ośrodkom mediacji i uczestnikom mediacji w zakresie prowadzonej przez OIRP w Bydgoszczy listy mediatorów.</w:t>
            </w:r>
          </w:p>
          <w:p w14:paraId="508ACE5B" w14:textId="77777777" w:rsidR="000C6DB1" w:rsidRPr="005F74B5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81B4854" w14:textId="77777777" w:rsidR="000C6DB1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przypadku, gdy podstawą przetwarzania danych jest realizacja obowiązków wynikających z przepisów prawa, przez okres wynikający z realizacji ustawowych zadań Administratora lub innych obowiązujących przepisów,</w:t>
            </w:r>
          </w:p>
          <w:p w14:paraId="49B2C576" w14:textId="77777777" w:rsidR="000C6DB1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danych jest wykonywanie zadań realizowanych w interesie publicznym lub w ramach sprawowania władzy publicznej przyznanej Administratorowi, przetwarzanie obejmuje okres wynikający z tego interesu,</w:t>
            </w:r>
          </w:p>
          <w:p w14:paraId="6A4E1EF3" w14:textId="77777777" w:rsidR="000C6DB1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przypadku, gdy podstawą przetwarzania danych jest realizacja umowy, przez okres jej trwania, </w:t>
            </w:r>
            <w:r w:rsidRPr="005F74B5">
              <w:rPr>
                <w:rFonts w:ascii="Times New Roman" w:hAnsi="Times New Roman" w:cs="Times New Roman"/>
                <w:sz w:val="24"/>
                <w:szCs w:val="24"/>
              </w:rPr>
              <w:t>a po jej zakończeniu w termiach przewidzianych przepisami prawa, a także w okresach niezbędnych do dochodzenia lub obrony roszczeń Administratora,</w:t>
            </w:r>
          </w:p>
          <w:p w14:paraId="52063D5F" w14:textId="77777777" w:rsidR="000C6DB1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danych jest realizacji prawnie uzasadnionego interesu Administratora, przetwarzanie obejmuje okres istnienia tego interesu,</w:t>
            </w:r>
          </w:p>
          <w:p w14:paraId="546D5155" w14:textId="77777777" w:rsidR="000C6DB1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jest udzielona przez Panią/Pana zgoda, dane osobowe mogą być przetwarzanego do czasu osiągnięcia celu przetwarzania, nie dłużej jednak niż do momentu wycofania zgody,</w:t>
            </w:r>
          </w:p>
          <w:p w14:paraId="00D61255" w14:textId="77777777" w:rsidR="000C6DB1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dane zostaną zakwalifikowane jako zasoby archiwalne, będą przechowywane wieczyście.</w:t>
            </w:r>
          </w:p>
          <w:p w14:paraId="2F8A024C" w14:textId="77777777" w:rsidR="000C6DB1" w:rsidRDefault="000C6DB1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F906" w14:textId="77777777" w:rsidR="000C6DB1" w:rsidRPr="00145ADF" w:rsidRDefault="000C6DB1" w:rsidP="00651D57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DF">
              <w:rPr>
                <w:rFonts w:ascii="Times New Roman" w:hAnsi="Times New Roman" w:cs="Times New Roman"/>
                <w:sz w:val="24"/>
                <w:szCs w:val="24"/>
              </w:rPr>
              <w:t>Zgodnie z art. 5c ust. 1 ustawy o radcach prawnych, okres przechowywania danych osobowych wynosi:</w:t>
            </w:r>
          </w:p>
          <w:p w14:paraId="410C313C" w14:textId="77777777" w:rsidR="000C6DB1" w:rsidRPr="000D5496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lat od zakończenia postępowania, w którym dane osobowe zostały zgromadzone – w przypadku danych osobowych przetwarzanych w zakresie niezbędnym do prawidłowej realizacji zadań publicznych określonych w Ustawie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danych osobowych przetwarzanych w ramach wynikającego z Ustawy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nadzoru nad działalnością samorządu radców prawnych, </w:t>
            </w:r>
          </w:p>
          <w:p w14:paraId="0BC9A90F" w14:textId="77777777" w:rsidR="000C6DB1" w:rsidRPr="000D5496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>10 lat od zakończenia postępowania, w którym dane osobowe zostały zgromadzone – w przypadku danych osobowych przetwarzanych w toku prowadzonych przez organy OIRP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>postępowań administracyjnych, postępowań w zakresie skarg i wniosków oraz innych przewidzianych przez ustawę lub wydane na podstawie ustawy akty prawne organów samorządu radców prawnych postępowań dotyczących radców prawnych, oraz danych osobowych przetwarzanych w ramach wynikającego z ustawy nadzoru nad tymi postępowaniami,</w:t>
            </w:r>
          </w:p>
          <w:p w14:paraId="52676B41" w14:textId="77777777" w:rsidR="000C6DB1" w:rsidRPr="000D5496" w:rsidRDefault="000C6DB1" w:rsidP="000C6D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lat od zakończenia postępowania, w którym dane osobowe zostały zgromadzone – w przypadku danych osobowych przetwarzanych w toku prowadzonych przez organy samorządu radców prawnych postępowań dyscyplinarnych wobec radców prawnych oraz podczas wykonywania przewidzianych przez ustawę kompetencji nadzorczych nad postępowaniami dyscyplinarnymi w sprawach radców prawnych. </w:t>
            </w:r>
          </w:p>
          <w:p w14:paraId="648A8F67" w14:textId="77777777" w:rsidR="000C6DB1" w:rsidRPr="005A5BBF" w:rsidRDefault="000C6DB1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C46C0" w14:textId="08660EF2" w:rsidR="000C6DB1" w:rsidRPr="00845619" w:rsidRDefault="000C6DB1" w:rsidP="000C6D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Przysługuje Pani/Panu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w przypadku przetwarzania danych na podstawie zgody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prawo do wycofania zgody w każdym momencie, </w:t>
            </w:r>
            <w:r w:rsidRPr="000D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wpływu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zgodność z prawem przetwarzania, którego dokonano na podstawie zgody przed jej wycofaniem, </w:t>
            </w:r>
          </w:p>
          <w:p w14:paraId="1622EF8C" w14:textId="77777777" w:rsidR="000C6DB1" w:rsidRPr="00446F2B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554C7F63" w14:textId="12B5D262" w:rsidR="000C6DB1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odanie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przetwarzanych w ramach realizacji obowiązków wynikających z przepisów prawa oraz w ramach sprawowania władzy publicznej jest wymogiem ustawowym, wynikającym z przepisów ustawy z dnia 6 lipca 1982 r. o radcach prawnych i innych obowiązujących aktów prawnych, w tym uchwał organów samorządu zawodowego radców prawnych. W przypadku danych przetwarzanych na podstawie zgody, ich podanie jest dobrowolne. Również w przypadku danych przetwarzanych w celu zawarcia i realizacji umowy ich podanie 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jest dobrowolne, jednakże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niezbędne do realizacji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BFD546" w14:textId="77777777" w:rsidR="000C6DB1" w:rsidRDefault="000C6DB1" w:rsidP="000C6DB1"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65D63D" w14:textId="77777777" w:rsidR="000C6DB1" w:rsidRPr="00446F2B" w:rsidRDefault="000C6DB1" w:rsidP="000C6DB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2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2"/>
  </w:num>
  <w:num w:numId="2" w16cid:durableId="1694258640">
    <w:abstractNumId w:val="4"/>
  </w:num>
  <w:num w:numId="3" w16cid:durableId="1335839522">
    <w:abstractNumId w:val="6"/>
  </w:num>
  <w:num w:numId="4" w16cid:durableId="833644464">
    <w:abstractNumId w:val="1"/>
  </w:num>
  <w:num w:numId="5" w16cid:durableId="369111376">
    <w:abstractNumId w:val="5"/>
  </w:num>
  <w:num w:numId="6" w16cid:durableId="610866278">
    <w:abstractNumId w:val="3"/>
  </w:num>
  <w:num w:numId="7" w16cid:durableId="1824811859">
    <w:abstractNumId w:val="0"/>
  </w:num>
  <w:num w:numId="8" w16cid:durableId="1409111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254016"/>
    <w:rsid w:val="00534BE4"/>
    <w:rsid w:val="005B2CFD"/>
    <w:rsid w:val="008A718B"/>
    <w:rsid w:val="00B9284F"/>
    <w:rsid w:val="00C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1399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3</cp:revision>
  <dcterms:created xsi:type="dcterms:W3CDTF">2025-03-04T11:16:00Z</dcterms:created>
  <dcterms:modified xsi:type="dcterms:W3CDTF">2025-03-04T11:40:00Z</dcterms:modified>
</cp:coreProperties>
</file>