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62" w:rsidRDefault="007F0C62" w:rsidP="00F467A3">
      <w:pPr>
        <w:tabs>
          <w:tab w:val="left" w:pos="708"/>
        </w:tabs>
        <w:rPr>
          <w:b/>
          <w:i/>
        </w:rPr>
      </w:pPr>
    </w:p>
    <w:p w:rsidR="007F0C62" w:rsidRPr="00B10185" w:rsidRDefault="007F0C62" w:rsidP="00F467A3">
      <w:pPr>
        <w:tabs>
          <w:tab w:val="left" w:pos="708"/>
        </w:tabs>
        <w:rPr>
          <w:b/>
        </w:rPr>
      </w:pPr>
    </w:p>
    <w:p w:rsidR="007F0C62" w:rsidRPr="00B10185" w:rsidRDefault="007F0C62" w:rsidP="007F0C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0"/>
        </w:tabs>
        <w:rPr>
          <w:sz w:val="20"/>
          <w:szCs w:val="20"/>
        </w:rPr>
      </w:pPr>
      <w:r w:rsidRPr="00B10185">
        <w:rPr>
          <w:sz w:val="20"/>
          <w:szCs w:val="20"/>
        </w:rPr>
        <w:tab/>
      </w:r>
      <w:r w:rsidRPr="00B10185">
        <w:rPr>
          <w:sz w:val="20"/>
          <w:szCs w:val="20"/>
        </w:rPr>
        <w:tab/>
      </w:r>
      <w:r w:rsidRPr="00B10185">
        <w:rPr>
          <w:sz w:val="20"/>
          <w:szCs w:val="20"/>
        </w:rPr>
        <w:tab/>
      </w:r>
      <w:r w:rsidRPr="00B10185">
        <w:rPr>
          <w:sz w:val="20"/>
          <w:szCs w:val="20"/>
        </w:rPr>
        <w:tab/>
      </w:r>
      <w:r w:rsidRPr="00B10185">
        <w:rPr>
          <w:sz w:val="20"/>
          <w:szCs w:val="20"/>
        </w:rPr>
        <w:tab/>
      </w:r>
      <w:r w:rsidRPr="00B10185">
        <w:rPr>
          <w:sz w:val="20"/>
          <w:szCs w:val="20"/>
        </w:rPr>
        <w:tab/>
      </w:r>
      <w:r w:rsidR="00BA6159">
        <w:rPr>
          <w:sz w:val="20"/>
          <w:szCs w:val="20"/>
        </w:rPr>
        <w:t>Załącznik Nr 2</w:t>
      </w:r>
      <w:r w:rsidR="00D1463E" w:rsidRPr="00B10185">
        <w:rPr>
          <w:sz w:val="20"/>
          <w:szCs w:val="20"/>
        </w:rPr>
        <w:t xml:space="preserve"> </w:t>
      </w:r>
      <w:r w:rsidRPr="00B10185">
        <w:rPr>
          <w:sz w:val="20"/>
          <w:szCs w:val="20"/>
        </w:rPr>
        <w:t xml:space="preserve">do protokołu posiedzenia Rady OIRP </w:t>
      </w:r>
    </w:p>
    <w:p w:rsidR="007F0C62" w:rsidRPr="00B10185" w:rsidRDefault="00ED6BDA" w:rsidP="007F0C62">
      <w:pPr>
        <w:tabs>
          <w:tab w:val="left" w:pos="708"/>
        </w:tabs>
        <w:rPr>
          <w:sz w:val="20"/>
          <w:szCs w:val="20"/>
        </w:rPr>
      </w:pPr>
      <w:r w:rsidRPr="00B10185">
        <w:rPr>
          <w:sz w:val="20"/>
          <w:szCs w:val="20"/>
        </w:rPr>
        <w:tab/>
      </w:r>
      <w:r w:rsidRPr="00B10185">
        <w:rPr>
          <w:sz w:val="20"/>
          <w:szCs w:val="20"/>
        </w:rPr>
        <w:tab/>
      </w:r>
      <w:r w:rsidRPr="00B10185">
        <w:rPr>
          <w:sz w:val="20"/>
          <w:szCs w:val="20"/>
        </w:rPr>
        <w:tab/>
      </w:r>
      <w:r w:rsidRPr="00B10185">
        <w:rPr>
          <w:sz w:val="20"/>
          <w:szCs w:val="20"/>
        </w:rPr>
        <w:tab/>
      </w:r>
      <w:r w:rsidRPr="00B10185">
        <w:rPr>
          <w:sz w:val="20"/>
          <w:szCs w:val="20"/>
        </w:rPr>
        <w:tab/>
      </w:r>
      <w:r w:rsidRPr="00B10185">
        <w:rPr>
          <w:sz w:val="20"/>
          <w:szCs w:val="20"/>
        </w:rPr>
        <w:tab/>
        <w:t>w Bydgoszczy z dnia 1</w:t>
      </w:r>
      <w:r w:rsidR="007F0C62" w:rsidRPr="00B10185">
        <w:rPr>
          <w:sz w:val="20"/>
          <w:szCs w:val="20"/>
        </w:rPr>
        <w:t>5grudnia 2025 r.</w:t>
      </w:r>
    </w:p>
    <w:p w:rsidR="007F0C62" w:rsidRPr="00B10185" w:rsidRDefault="007F0C62" w:rsidP="007F0C62">
      <w:pPr>
        <w:tabs>
          <w:tab w:val="left" w:pos="708"/>
        </w:tabs>
        <w:jc w:val="center"/>
        <w:rPr>
          <w:sz w:val="20"/>
          <w:szCs w:val="20"/>
        </w:rPr>
      </w:pPr>
    </w:p>
    <w:p w:rsidR="007F0C62" w:rsidRPr="00B10185" w:rsidRDefault="007F0C62" w:rsidP="007F0C62">
      <w:pPr>
        <w:tabs>
          <w:tab w:val="left" w:pos="708"/>
        </w:tabs>
        <w:jc w:val="center"/>
        <w:rPr>
          <w:b/>
          <w:sz w:val="22"/>
          <w:szCs w:val="22"/>
        </w:rPr>
      </w:pPr>
    </w:p>
    <w:p w:rsidR="007F0C62" w:rsidRPr="00B10185" w:rsidRDefault="00BA6159" w:rsidP="007F0C62">
      <w:pPr>
        <w:tabs>
          <w:tab w:val="left" w:pos="70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 c h w a ł a  Nr  2</w:t>
      </w:r>
      <w:r w:rsidR="00C77579" w:rsidRPr="00B10185">
        <w:rPr>
          <w:b/>
          <w:sz w:val="22"/>
          <w:szCs w:val="22"/>
        </w:rPr>
        <w:t>/</w:t>
      </w:r>
      <w:r w:rsidR="007F77BE" w:rsidRPr="00B10185">
        <w:rPr>
          <w:b/>
          <w:sz w:val="22"/>
          <w:szCs w:val="22"/>
        </w:rPr>
        <w:t xml:space="preserve"> 2025</w:t>
      </w:r>
      <w:bookmarkStart w:id="0" w:name="_GoBack"/>
      <w:bookmarkEnd w:id="0"/>
    </w:p>
    <w:p w:rsidR="007F0C62" w:rsidRPr="00B10185" w:rsidRDefault="007F0C62" w:rsidP="007F0C62">
      <w:pPr>
        <w:tabs>
          <w:tab w:val="left" w:pos="708"/>
        </w:tabs>
        <w:jc w:val="center"/>
        <w:rPr>
          <w:b/>
          <w:sz w:val="22"/>
          <w:szCs w:val="22"/>
        </w:rPr>
      </w:pPr>
      <w:r w:rsidRPr="00B10185">
        <w:rPr>
          <w:b/>
          <w:sz w:val="22"/>
          <w:szCs w:val="22"/>
        </w:rPr>
        <w:t>Rady Okręgowej Izby Radców Prawnych w Bydgoszczy</w:t>
      </w:r>
    </w:p>
    <w:p w:rsidR="007F0C62" w:rsidRPr="00B10185" w:rsidRDefault="007F0C62" w:rsidP="007F0C62">
      <w:pPr>
        <w:tabs>
          <w:tab w:val="left" w:pos="708"/>
        </w:tabs>
        <w:jc w:val="center"/>
        <w:rPr>
          <w:b/>
          <w:sz w:val="22"/>
          <w:szCs w:val="22"/>
        </w:rPr>
      </w:pPr>
      <w:r w:rsidRPr="00B10185">
        <w:rPr>
          <w:b/>
          <w:sz w:val="22"/>
          <w:szCs w:val="22"/>
        </w:rPr>
        <w:t>z dnia 15 grudnia 2025 r.</w:t>
      </w:r>
    </w:p>
    <w:p w:rsidR="007F0C62" w:rsidRDefault="007F0C62" w:rsidP="007F0C62">
      <w:pPr>
        <w:tabs>
          <w:tab w:val="left" w:pos="708"/>
        </w:tabs>
        <w:rPr>
          <w:b/>
          <w:i/>
          <w:sz w:val="22"/>
          <w:szCs w:val="22"/>
        </w:rPr>
      </w:pPr>
    </w:p>
    <w:p w:rsidR="007F0C62" w:rsidRPr="00C77579" w:rsidRDefault="007F0C62" w:rsidP="007F0C62">
      <w:pPr>
        <w:tabs>
          <w:tab w:val="left" w:pos="708"/>
        </w:tabs>
        <w:rPr>
          <w:i/>
          <w:sz w:val="22"/>
          <w:szCs w:val="22"/>
        </w:rPr>
      </w:pPr>
    </w:p>
    <w:p w:rsidR="007F0C62" w:rsidRPr="00B10185" w:rsidRDefault="007F0C62" w:rsidP="007F0C62">
      <w:pPr>
        <w:tabs>
          <w:tab w:val="left" w:pos="708"/>
        </w:tabs>
        <w:rPr>
          <w:sz w:val="22"/>
          <w:szCs w:val="22"/>
        </w:rPr>
      </w:pPr>
      <w:r w:rsidRPr="00B10185">
        <w:rPr>
          <w:sz w:val="22"/>
          <w:szCs w:val="22"/>
        </w:rPr>
        <w:t>w sprawie ustalenia rocznego planu szkolenia dla I roku aplikacji radcowskiej na rok 2026</w:t>
      </w:r>
    </w:p>
    <w:p w:rsidR="007F0C62" w:rsidRPr="00B10185" w:rsidRDefault="007F0C62" w:rsidP="007F0C62">
      <w:pPr>
        <w:tabs>
          <w:tab w:val="left" w:pos="708"/>
        </w:tabs>
        <w:rPr>
          <w:sz w:val="22"/>
          <w:szCs w:val="22"/>
        </w:rPr>
      </w:pPr>
    </w:p>
    <w:p w:rsidR="007F0C62" w:rsidRPr="00B10185" w:rsidRDefault="007F0C62" w:rsidP="007F0C62">
      <w:pPr>
        <w:tabs>
          <w:tab w:val="left" w:pos="708"/>
        </w:tabs>
        <w:jc w:val="both"/>
        <w:rPr>
          <w:sz w:val="22"/>
          <w:szCs w:val="22"/>
        </w:rPr>
      </w:pPr>
      <w:r w:rsidRPr="00B10185">
        <w:rPr>
          <w:sz w:val="22"/>
          <w:szCs w:val="22"/>
        </w:rPr>
        <w:t>na  podstawie  § §  15, 17 ust. 2  Regulaminu  odbywania  aplikacji radcowskiej (</w:t>
      </w:r>
      <w:proofErr w:type="spellStart"/>
      <w:r w:rsidRPr="00B10185">
        <w:rPr>
          <w:sz w:val="22"/>
          <w:szCs w:val="22"/>
        </w:rPr>
        <w:t>t.j</w:t>
      </w:r>
      <w:proofErr w:type="spellEnd"/>
      <w:r w:rsidRPr="00B10185">
        <w:rPr>
          <w:sz w:val="22"/>
          <w:szCs w:val="22"/>
        </w:rPr>
        <w:t xml:space="preserve">. Uchwała </w:t>
      </w:r>
      <w:r w:rsidR="00C77579" w:rsidRPr="00B10185">
        <w:rPr>
          <w:sz w:val="22"/>
          <w:szCs w:val="22"/>
        </w:rPr>
        <w:t xml:space="preserve">                   </w:t>
      </w:r>
      <w:r w:rsidRPr="00B10185">
        <w:rPr>
          <w:sz w:val="22"/>
          <w:szCs w:val="22"/>
        </w:rPr>
        <w:t xml:space="preserve">Nr 1153/XI/2023 </w:t>
      </w:r>
      <w:r w:rsidRPr="00B10185">
        <w:rPr>
          <w:color w:val="000000"/>
          <w:sz w:val="22"/>
          <w:szCs w:val="22"/>
        </w:rPr>
        <w:t>Prezydium Krajowej Rady Radców Prawnych</w:t>
      </w:r>
      <w:r w:rsidRPr="00B10185">
        <w:rPr>
          <w:sz w:val="22"/>
          <w:szCs w:val="22"/>
        </w:rPr>
        <w:t xml:space="preserve"> z dnia 10 października 2023 r.), Rada Okręgowej Izby Radców Prawnych w Bydgoszczy ustala:</w:t>
      </w:r>
    </w:p>
    <w:p w:rsidR="007F0C62" w:rsidRPr="00B10185" w:rsidRDefault="007F0C62" w:rsidP="007F0C62">
      <w:pPr>
        <w:tabs>
          <w:tab w:val="left" w:pos="708"/>
        </w:tabs>
        <w:jc w:val="both"/>
        <w:rPr>
          <w:sz w:val="22"/>
          <w:szCs w:val="22"/>
        </w:rPr>
      </w:pPr>
    </w:p>
    <w:p w:rsidR="007F0C62" w:rsidRPr="0065595C" w:rsidRDefault="007F0C62" w:rsidP="007F0C62">
      <w:pPr>
        <w:tabs>
          <w:tab w:val="left" w:pos="708"/>
        </w:tabs>
        <w:jc w:val="center"/>
        <w:rPr>
          <w:b/>
          <w:sz w:val="22"/>
          <w:szCs w:val="22"/>
        </w:rPr>
      </w:pPr>
      <w:r w:rsidRPr="0065595C">
        <w:rPr>
          <w:b/>
          <w:sz w:val="22"/>
          <w:szCs w:val="22"/>
        </w:rPr>
        <w:t>§ 1.</w:t>
      </w:r>
    </w:p>
    <w:p w:rsidR="007F0C62" w:rsidRPr="00B10185" w:rsidRDefault="007F0C62" w:rsidP="007F0C62">
      <w:pPr>
        <w:tabs>
          <w:tab w:val="left" w:pos="708"/>
        </w:tabs>
        <w:jc w:val="center"/>
        <w:rPr>
          <w:sz w:val="22"/>
          <w:szCs w:val="22"/>
        </w:rPr>
      </w:pPr>
    </w:p>
    <w:p w:rsidR="007F0C62" w:rsidRPr="00B10185" w:rsidRDefault="007F0C62" w:rsidP="007F0C62">
      <w:pPr>
        <w:tabs>
          <w:tab w:val="left" w:pos="708"/>
        </w:tabs>
        <w:jc w:val="both"/>
        <w:rPr>
          <w:sz w:val="22"/>
          <w:szCs w:val="22"/>
        </w:rPr>
      </w:pPr>
      <w:r w:rsidRPr="00B10185">
        <w:rPr>
          <w:sz w:val="22"/>
          <w:szCs w:val="22"/>
        </w:rPr>
        <w:t>roczny plan szkolenia dla I roku aplikacji radcowskiej na 2026 rok obejmujący szczegółowy harmonogram zajęć aplikantów, wykaz wykładowców prowadzących zajęcia z poszczególnych przedmiotów, terminy przerwy wakacyjnej, rezerwę godzinową określoną w programie aplikacji oraz ustala zasady odbywania praktyk</w:t>
      </w:r>
      <w:r w:rsidR="00C77579" w:rsidRPr="00B10185">
        <w:rPr>
          <w:sz w:val="22"/>
          <w:szCs w:val="22"/>
        </w:rPr>
        <w:t>.</w:t>
      </w:r>
    </w:p>
    <w:p w:rsidR="007F0C62" w:rsidRPr="00C77579" w:rsidRDefault="007F0C62" w:rsidP="007F0C62">
      <w:pPr>
        <w:tabs>
          <w:tab w:val="left" w:pos="708"/>
        </w:tabs>
        <w:jc w:val="both"/>
        <w:rPr>
          <w:i/>
          <w:sz w:val="22"/>
          <w:szCs w:val="22"/>
        </w:rPr>
      </w:pPr>
    </w:p>
    <w:p w:rsidR="007F0C62" w:rsidRPr="0009285C" w:rsidRDefault="007F0C62" w:rsidP="00F467A3">
      <w:pPr>
        <w:tabs>
          <w:tab w:val="left" w:pos="708"/>
        </w:tabs>
        <w:rPr>
          <w:b/>
          <w:i/>
        </w:rPr>
      </w:pPr>
    </w:p>
    <w:p w:rsidR="00EC491A" w:rsidRPr="0009285C" w:rsidRDefault="00EC491A" w:rsidP="00F467A3">
      <w:pPr>
        <w:tabs>
          <w:tab w:val="left" w:pos="708"/>
        </w:tabs>
        <w:jc w:val="center"/>
        <w:rPr>
          <w:b/>
          <w:i/>
        </w:rPr>
      </w:pPr>
    </w:p>
    <w:p w:rsidR="00F467A3" w:rsidRPr="0009285C" w:rsidRDefault="00F467A3" w:rsidP="00F467A3">
      <w:pPr>
        <w:tabs>
          <w:tab w:val="left" w:pos="708"/>
        </w:tabs>
        <w:jc w:val="center"/>
        <w:rPr>
          <w:b/>
          <w:i/>
        </w:rPr>
      </w:pPr>
      <w:r w:rsidRPr="0009285C">
        <w:rPr>
          <w:b/>
          <w:i/>
        </w:rPr>
        <w:t>HARMONOGRAM ZAJĘĆ TEORETYCZNYCH I ROKU APLIKACJI RADCOWSKIEJ</w:t>
      </w:r>
    </w:p>
    <w:p w:rsidR="00F467A3" w:rsidRPr="0009285C" w:rsidRDefault="00EC3056" w:rsidP="00F467A3">
      <w:pPr>
        <w:tabs>
          <w:tab w:val="left" w:pos="708"/>
        </w:tabs>
        <w:jc w:val="center"/>
        <w:rPr>
          <w:b/>
          <w:i/>
        </w:rPr>
      </w:pPr>
      <w:r>
        <w:rPr>
          <w:b/>
          <w:i/>
        </w:rPr>
        <w:t>w roku szkoleniowym 2026</w:t>
      </w:r>
    </w:p>
    <w:p w:rsidR="0099407D" w:rsidRDefault="0099407D" w:rsidP="0099407D">
      <w:pPr>
        <w:tabs>
          <w:tab w:val="left" w:pos="708"/>
        </w:tabs>
      </w:pP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580"/>
        <w:gridCol w:w="2550"/>
        <w:gridCol w:w="1275"/>
        <w:gridCol w:w="853"/>
        <w:gridCol w:w="1276"/>
        <w:gridCol w:w="1130"/>
      </w:tblGrid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L.p.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Data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Przedmiot i temat zajęć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Konwersa-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toria</w:t>
            </w:r>
            <w:proofErr w:type="spellEnd"/>
            <w:r>
              <w:rPr>
                <w:b/>
                <w:i/>
                <w:lang w:eastAsia="en-US"/>
              </w:rPr>
              <w:t>/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ćwiczenia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Ilość godzin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Wykładowca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Uwagi</w:t>
            </w:r>
          </w:p>
        </w:tc>
      </w:tr>
      <w:tr w:rsidR="0099407D" w:rsidTr="00B10185">
        <w:trPr>
          <w:trHeight w:val="87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12.01.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9:00-14:00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bCs/>
                <w:iCs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>Zasady wykonywania zawodu radcy prawnego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r. pr.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J. Marczak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99407D" w:rsidTr="00B10185">
        <w:trPr>
          <w:trHeight w:val="975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19.01.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Prawo cywilne 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Cs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– </w:t>
            </w:r>
            <w:r>
              <w:rPr>
                <w:bCs/>
                <w:i/>
                <w:lang w:eastAsia="en-US"/>
              </w:rPr>
              <w:t>osoby prawa cywilnego, przedstawicielstwo; ochrona dóbr osobistych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lang w:eastAsia="en-US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  <w:lang w:eastAsia="pl-PL"/>
              </w:rPr>
            </w:pPr>
            <w:r>
              <w:rPr>
                <w:bCs w:val="0"/>
                <w:iCs w:val="0"/>
                <w:sz w:val="24"/>
                <w:lang w:eastAsia="pl-PL"/>
              </w:rPr>
              <w:t>SSA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D. Gierczak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spacing w:line="276" w:lineRule="auto"/>
              <w:rPr>
                <w:lang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26.01.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Prawo cywilne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– </w:t>
            </w:r>
            <w:r>
              <w:rPr>
                <w:bCs/>
                <w:i/>
                <w:lang w:eastAsia="en-US"/>
              </w:rPr>
              <w:t>czynności prawne, terminy, warunek, przedawnienie roszczeń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i/>
                <w:lang w:eastAsia="en-US"/>
              </w:rPr>
              <w:t>Ćw.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 6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21"/>
              <w:snapToGrid w:val="0"/>
              <w:spacing w:line="276" w:lineRule="auto"/>
              <w:rPr>
                <w:sz w:val="24"/>
              </w:rPr>
            </w:pPr>
          </w:p>
          <w:p w:rsidR="0099407D" w:rsidRDefault="0099407D" w:rsidP="00C77579">
            <w:pPr>
              <w:pStyle w:val="Tekstpodstawowy21"/>
              <w:snapToGrid w:val="0"/>
              <w:spacing w:line="276" w:lineRule="auto"/>
              <w:rPr>
                <w:sz w:val="24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SSA </w:t>
            </w:r>
          </w:p>
          <w:p w:rsidR="0099407D" w:rsidRDefault="0099407D" w:rsidP="00C77579">
            <w:pPr>
              <w:pStyle w:val="Tekstpodstawowy21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D. Gierczak</w:t>
            </w:r>
          </w:p>
          <w:p w:rsidR="0099407D" w:rsidRDefault="0099407D" w:rsidP="00C77579">
            <w:pPr>
              <w:pStyle w:val="Tekstpodstawowy21"/>
              <w:snapToGrid w:val="0"/>
              <w:spacing w:line="276" w:lineRule="auto"/>
              <w:rPr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i/>
                <w:color w:val="FF000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i/>
                <w:color w:val="FF0000"/>
                <w:lang w:eastAsia="en-US"/>
              </w:rPr>
            </w:pPr>
          </w:p>
        </w:tc>
      </w:tr>
      <w:tr w:rsidR="0099407D" w:rsidTr="00B10185">
        <w:trPr>
          <w:trHeight w:val="941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02.02.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Prawo cywilne 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Cs/>
                <w:i/>
                <w:iCs/>
                <w:lang w:eastAsia="en-US"/>
              </w:rPr>
            </w:pPr>
            <w:r>
              <w:rPr>
                <w:bCs/>
                <w:i/>
                <w:lang w:eastAsia="en-US"/>
              </w:rPr>
              <w:t>własność, zniesienie współwłasności, ochrona własności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K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SSA </w:t>
            </w: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z w:val="24"/>
              </w:rPr>
              <w:lastRenderedPageBreak/>
              <w:t>Gierczak</w:t>
            </w: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</w:tr>
      <w:tr w:rsidR="0099407D" w:rsidTr="00B10185">
        <w:trPr>
          <w:trHeight w:val="982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5.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9.02.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Prawo rodzinne 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Ustroje majątkowe małżeńskie,, podział majątku wspólnego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Ćw.</w:t>
            </w: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SSA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D. Gierczak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</w:p>
        </w:tc>
      </w:tr>
      <w:tr w:rsidR="0099407D" w:rsidTr="00B10185">
        <w:trPr>
          <w:trHeight w:val="829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16.02.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Cs/>
                <w:i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Zasady wykonywania zawodu radcy prawnego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21"/>
              <w:suppressAutoHyphens w:val="0"/>
              <w:spacing w:line="276" w:lineRule="auto"/>
              <w:jc w:val="left"/>
              <w:rPr>
                <w:b w:val="0"/>
                <w:i w:val="0"/>
                <w:sz w:val="24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  <w:lang w:eastAsia="pl-PL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21"/>
              <w:suppressAutoHyphens w:val="0"/>
              <w:spacing w:line="276" w:lineRule="auto"/>
              <w:jc w:val="left"/>
              <w:rPr>
                <w:bCs w:val="0"/>
                <w:iCs w:val="0"/>
                <w:sz w:val="24"/>
                <w:lang w:eastAsia="pl-PL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val="en-US"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r.pr.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J. Marczak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rFonts w:cs="Calibri"/>
                <w:b/>
                <w:bCs/>
                <w:i/>
                <w:lang w:eastAsia="en-US"/>
              </w:rPr>
            </w:pPr>
          </w:p>
        </w:tc>
      </w:tr>
      <w:tr w:rsidR="0099407D" w:rsidTr="00B10185">
        <w:trPr>
          <w:trHeight w:val="558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23.02.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Postępowanie cywilne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Cs/>
                <w:i/>
                <w:iCs/>
                <w:lang w:eastAsia="zh-CN"/>
              </w:rPr>
            </w:pPr>
            <w:r>
              <w:rPr>
                <w:bCs/>
                <w:i/>
                <w:iCs/>
                <w:lang w:eastAsia="zh-CN"/>
              </w:rPr>
              <w:t>- przepisy ogólne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Cs/>
                <w:i/>
                <w:iCs/>
                <w:lang w:eastAsia="zh-CN"/>
              </w:rPr>
            </w:pPr>
            <w:r>
              <w:rPr>
                <w:bCs/>
                <w:i/>
                <w:iCs/>
                <w:lang w:eastAsia="zh-CN"/>
              </w:rPr>
              <w:t xml:space="preserve">- właściwość sadów 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lang w:eastAsia="zh-CN"/>
              </w:rPr>
            </w:pPr>
            <w:r>
              <w:rPr>
                <w:bCs/>
                <w:i/>
                <w:iCs/>
                <w:lang w:eastAsia="zh-CN"/>
              </w:rPr>
              <w:t>- koszty postępowania</w:t>
            </w:r>
            <w:r>
              <w:rPr>
                <w:b/>
                <w:lang w:eastAsia="zh-CN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pStyle w:val="Tekstpodstawowy21"/>
              <w:suppressAutoHyphens w:val="0"/>
              <w:spacing w:line="276" w:lineRule="auto"/>
              <w:jc w:val="left"/>
              <w:rPr>
                <w:bCs w:val="0"/>
                <w:iCs w:val="0"/>
                <w:sz w:val="24"/>
                <w:lang w:eastAsia="pl-PL"/>
              </w:rPr>
            </w:pPr>
            <w:r>
              <w:rPr>
                <w:bCs w:val="0"/>
                <w:iCs w:val="0"/>
                <w:sz w:val="24"/>
                <w:lang w:eastAsia="pl-PL"/>
              </w:rPr>
              <w:t xml:space="preserve">        </w:t>
            </w: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jc w:val="left"/>
              <w:rPr>
                <w:iCs w:val="0"/>
                <w:sz w:val="24"/>
                <w:lang w:eastAsia="pl-PL"/>
              </w:rPr>
            </w:pPr>
            <w:r>
              <w:rPr>
                <w:bCs w:val="0"/>
                <w:iCs w:val="0"/>
                <w:sz w:val="24"/>
                <w:lang w:eastAsia="pl-PL"/>
              </w:rPr>
              <w:t xml:space="preserve">       K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6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"/>
              <w:spacing w:line="276" w:lineRule="auto"/>
              <w:jc w:val="center"/>
              <w:rPr>
                <w:b/>
                <w:bCs/>
                <w:sz w:val="24"/>
              </w:rPr>
            </w:pPr>
          </w:p>
          <w:p w:rsidR="0099407D" w:rsidRDefault="0099407D" w:rsidP="00C77579">
            <w:pPr>
              <w:pStyle w:val="Tekstpodstawowy"/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SSA</w:t>
            </w:r>
          </w:p>
          <w:p w:rsidR="0099407D" w:rsidRDefault="0099407D" w:rsidP="00C77579">
            <w:pPr>
              <w:pStyle w:val="Tekstpodstawowy"/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D. Gierczak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lang w:eastAsia="en-US"/>
              </w:rPr>
            </w:pPr>
          </w:p>
        </w:tc>
      </w:tr>
      <w:tr w:rsidR="0099407D" w:rsidTr="00B10185">
        <w:trPr>
          <w:trHeight w:val="956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02.03.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Nagwek3"/>
              <w:snapToGrid w:val="0"/>
              <w:spacing w:line="276" w:lineRule="auto"/>
              <w:rPr>
                <w:rFonts w:cs="Calibri"/>
                <w:sz w:val="24"/>
                <w:lang w:eastAsia="en-US"/>
              </w:rPr>
            </w:pPr>
            <w:r>
              <w:rPr>
                <w:i/>
                <w:sz w:val="24"/>
                <w:lang w:eastAsia="zh-CN"/>
              </w:rPr>
              <w:t xml:space="preserve"> </w:t>
            </w:r>
            <w:r>
              <w:rPr>
                <w:iCs/>
                <w:sz w:val="24"/>
                <w:lang w:eastAsia="en-US"/>
              </w:rPr>
              <w:t>Prawo pracy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podstawy i zasady prawa pracy, rodzaje stosunków pracy, zakaz konkurencji oraz przejęcie zakładu pracy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Cs/>
                <w:i/>
                <w:iCs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"/>
              <w:spacing w:line="276" w:lineRule="auto"/>
              <w:jc w:val="center"/>
              <w:rPr>
                <w:b/>
                <w:bCs/>
                <w:sz w:val="24"/>
              </w:rPr>
            </w:pPr>
          </w:p>
          <w:p w:rsidR="0099407D" w:rsidRDefault="0099407D" w:rsidP="00C77579">
            <w:pPr>
              <w:pStyle w:val="Tekstpodstawowy"/>
              <w:spacing w:line="276" w:lineRule="auto"/>
              <w:jc w:val="center"/>
              <w:rPr>
                <w:b/>
                <w:bCs/>
                <w:sz w:val="24"/>
              </w:rPr>
            </w:pPr>
          </w:p>
          <w:p w:rsidR="0099407D" w:rsidRDefault="0099407D" w:rsidP="00C77579">
            <w:pPr>
              <w:pStyle w:val="Tekstpodstawowy"/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r.pr</w:t>
            </w:r>
          </w:p>
          <w:p w:rsidR="0099407D" w:rsidRDefault="0099407D" w:rsidP="00C77579">
            <w:pPr>
              <w:pStyle w:val="Tekstpodstawowy"/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dr </w:t>
            </w:r>
            <w:proofErr w:type="spellStart"/>
            <w:r>
              <w:rPr>
                <w:b/>
                <w:bCs/>
                <w:sz w:val="24"/>
              </w:rPr>
              <w:t>A.Szumińska</w:t>
            </w:r>
            <w:proofErr w:type="spellEnd"/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lang w:eastAsia="en-US"/>
              </w:rPr>
            </w:pPr>
          </w:p>
        </w:tc>
      </w:tr>
      <w:tr w:rsidR="0099407D" w:rsidTr="00B10185">
        <w:trPr>
          <w:trHeight w:val="805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09.03.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Nagwek3"/>
              <w:snapToGrid w:val="0"/>
              <w:spacing w:line="276" w:lineRule="auto"/>
              <w:rPr>
                <w:rFonts w:cs="Calibri"/>
                <w:b w:val="0"/>
                <w:bCs w:val="0"/>
                <w:i/>
                <w:iCs/>
                <w:sz w:val="24"/>
                <w:lang w:eastAsia="en-US"/>
              </w:rPr>
            </w:pPr>
            <w:r>
              <w:rPr>
                <w:rFonts w:cs="Calibri"/>
                <w:bCs w:val="0"/>
                <w:i/>
                <w:iCs/>
                <w:sz w:val="24"/>
                <w:lang w:eastAsia="en-US"/>
              </w:rPr>
              <w:t>Zajęcia z Porozumienia</w:t>
            </w:r>
            <w:r>
              <w:rPr>
                <w:rFonts w:cs="Calibri"/>
                <w:b w:val="0"/>
                <w:bCs w:val="0"/>
                <w:i/>
                <w:iCs/>
                <w:sz w:val="24"/>
                <w:lang w:eastAsia="en-US"/>
              </w:rPr>
              <w:t xml:space="preserve"> </w:t>
            </w:r>
            <w:r>
              <w:rPr>
                <w:rFonts w:cs="Calibri"/>
                <w:bCs w:val="0"/>
                <w:i/>
                <w:iCs/>
                <w:sz w:val="24"/>
                <w:lang w:eastAsia="en-US"/>
              </w:rPr>
              <w:t>z Krajową Szkołą Sądownictwa i Prokuratury</w:t>
            </w:r>
          </w:p>
          <w:p w:rsidR="0099407D" w:rsidRDefault="0099407D" w:rsidP="00C77579">
            <w:pPr>
              <w:pStyle w:val="Nagwek3"/>
              <w:snapToGrid w:val="0"/>
              <w:spacing w:line="276" w:lineRule="auto"/>
              <w:rPr>
                <w:rFonts w:cs="Calibri"/>
                <w:b w:val="0"/>
                <w:bCs w:val="0"/>
                <w:i/>
                <w:iCs/>
                <w:sz w:val="24"/>
                <w:lang w:eastAsia="en-US"/>
              </w:rPr>
            </w:pPr>
            <w:r>
              <w:rPr>
                <w:rFonts w:cs="Calibri"/>
                <w:b w:val="0"/>
                <w:bCs w:val="0"/>
                <w:i/>
                <w:iCs/>
                <w:sz w:val="24"/>
                <w:lang w:eastAsia="en-US"/>
              </w:rPr>
              <w:t>- podstawowe zagadnienia dot. organizacji i funkcjonowania sądów powszechnych</w:t>
            </w:r>
          </w:p>
          <w:p w:rsidR="0099407D" w:rsidRDefault="0099407D" w:rsidP="00C77579">
            <w:pPr>
              <w:pStyle w:val="Nagwek3"/>
              <w:snapToGrid w:val="0"/>
              <w:spacing w:line="276" w:lineRule="auto"/>
              <w:rPr>
                <w:rFonts w:cs="Calibri"/>
                <w:b w:val="0"/>
                <w:bCs w:val="0"/>
                <w:i/>
                <w:iCs/>
                <w:sz w:val="24"/>
                <w:lang w:eastAsia="en-US"/>
              </w:rPr>
            </w:pPr>
            <w:r>
              <w:rPr>
                <w:rFonts w:cs="Calibri"/>
                <w:b w:val="0"/>
                <w:bCs w:val="0"/>
                <w:i/>
                <w:iCs/>
                <w:sz w:val="24"/>
                <w:lang w:eastAsia="en-US"/>
              </w:rPr>
              <w:t>- metodyka pracy sędziego w zakresie przydatnym radcy prawnemu – w sprawach cywilnych</w:t>
            </w:r>
          </w:p>
          <w:p w:rsidR="0099407D" w:rsidRDefault="0099407D" w:rsidP="00C77579">
            <w:pPr>
              <w:pStyle w:val="Nagwek3"/>
              <w:snapToGrid w:val="0"/>
              <w:spacing w:line="276" w:lineRule="auto"/>
              <w:rPr>
                <w:rFonts w:cs="Calibri"/>
                <w:b w:val="0"/>
                <w:bCs w:val="0"/>
                <w:i/>
                <w:iCs/>
                <w:sz w:val="24"/>
                <w:lang w:eastAsia="en-US"/>
              </w:rPr>
            </w:pPr>
            <w:r>
              <w:rPr>
                <w:rFonts w:cs="Calibri"/>
                <w:b w:val="0"/>
                <w:bCs w:val="0"/>
                <w:i/>
                <w:iCs/>
                <w:sz w:val="24"/>
                <w:lang w:eastAsia="en-US"/>
              </w:rPr>
              <w:t>- metodyka pracy sędziego w zakresie przydatnym radcy prawnemu – w sprawach karnych</w:t>
            </w:r>
          </w:p>
          <w:p w:rsidR="0099407D" w:rsidRDefault="0099407D" w:rsidP="00C77579">
            <w:pPr>
              <w:pStyle w:val="Nagwek3"/>
              <w:snapToGrid w:val="0"/>
              <w:spacing w:line="276" w:lineRule="auto"/>
              <w:rPr>
                <w:rFonts w:cs="Calibri"/>
                <w:b w:val="0"/>
                <w:bCs w:val="0"/>
                <w:i/>
                <w:iCs/>
                <w:sz w:val="24"/>
                <w:lang w:eastAsia="en-US"/>
              </w:rPr>
            </w:pPr>
            <w:r>
              <w:rPr>
                <w:rFonts w:cs="Calibri"/>
                <w:b w:val="0"/>
                <w:bCs w:val="0"/>
                <w:i/>
                <w:iCs/>
                <w:sz w:val="24"/>
                <w:lang w:eastAsia="en-US"/>
              </w:rPr>
              <w:t xml:space="preserve">- podstawowe zagadnienia dot. organizacji i funkcjonowania </w:t>
            </w:r>
            <w:r>
              <w:rPr>
                <w:rFonts w:cs="Calibri"/>
                <w:b w:val="0"/>
                <w:bCs w:val="0"/>
                <w:i/>
                <w:iCs/>
                <w:sz w:val="24"/>
                <w:lang w:eastAsia="en-US"/>
              </w:rPr>
              <w:lastRenderedPageBreak/>
              <w:t>powszechnych jednostek organizacyjnych prokuratury; metodyka pracy prokuratora w zakresie przydatnym radcy prawnemu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i/>
                <w:i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lang w:eastAsia="en-US"/>
              </w:rPr>
            </w:pPr>
          </w:p>
          <w:p w:rsidR="0099407D" w:rsidRDefault="0099407D" w:rsidP="00C77579">
            <w:pPr>
              <w:pStyle w:val="Tekstpodstawowy"/>
              <w:spacing w:line="276" w:lineRule="auto"/>
              <w:jc w:val="center"/>
              <w:rPr>
                <w:b/>
                <w:bCs/>
                <w:iCs w:val="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bCs/>
                <w:lang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10.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16.03.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spacing w:line="276" w:lineRule="auto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 xml:space="preserve">Postępowanie cywilne </w:t>
            </w:r>
          </w:p>
          <w:p w:rsidR="0099407D" w:rsidRDefault="0099407D" w:rsidP="00C77579">
            <w:pPr>
              <w:spacing w:line="276" w:lineRule="auto"/>
              <w:rPr>
                <w:rFonts w:cs="Calibri"/>
                <w:bCs/>
                <w:i/>
                <w:iCs/>
                <w:lang w:eastAsia="en-US"/>
              </w:rPr>
            </w:pPr>
            <w:r>
              <w:rPr>
                <w:rFonts w:cs="Calibri"/>
                <w:bCs/>
                <w:i/>
                <w:iCs/>
                <w:lang w:eastAsia="en-US"/>
              </w:rPr>
              <w:t>- podmioty postępowanie cywilnego procesowego i nieprocesowego</w:t>
            </w:r>
          </w:p>
          <w:p w:rsidR="0099407D" w:rsidRDefault="0099407D" w:rsidP="00C77579">
            <w:pPr>
              <w:spacing w:line="276" w:lineRule="auto"/>
              <w:rPr>
                <w:rFonts w:cs="Calibri"/>
                <w:bCs/>
                <w:i/>
                <w:iCs/>
                <w:lang w:eastAsia="en-US"/>
              </w:rPr>
            </w:pPr>
            <w:r>
              <w:rPr>
                <w:rFonts w:cs="Calibri"/>
                <w:bCs/>
                <w:i/>
                <w:iCs/>
                <w:lang w:eastAsia="en-US"/>
              </w:rPr>
              <w:t xml:space="preserve">- współuczestnictwo w sporze </w:t>
            </w:r>
          </w:p>
          <w:p w:rsidR="0099407D" w:rsidRDefault="0099407D" w:rsidP="00C77579">
            <w:pPr>
              <w:spacing w:line="276" w:lineRule="auto"/>
              <w:rPr>
                <w:rFonts w:cs="Calibri"/>
                <w:bCs/>
                <w:i/>
                <w:iCs/>
                <w:lang w:eastAsia="en-US"/>
              </w:rPr>
            </w:pPr>
            <w:r>
              <w:rPr>
                <w:rFonts w:cs="Calibri"/>
                <w:bCs/>
                <w:i/>
                <w:iCs/>
                <w:lang w:eastAsia="en-US"/>
              </w:rPr>
              <w:t>- przekształcenia podmiotowe i przedmiotowe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</w:rPr>
            </w:pPr>
            <w:r>
              <w:rPr>
                <w:bCs w:val="0"/>
                <w:iCs w:val="0"/>
                <w:sz w:val="24"/>
              </w:rPr>
              <w:t>K</w:t>
            </w: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K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  <w:lang w:eastAsia="pl-PL"/>
              </w:rPr>
            </w:pPr>
            <w:r>
              <w:rPr>
                <w:bCs w:val="0"/>
                <w:iCs w:val="0"/>
                <w:sz w:val="24"/>
                <w:lang w:eastAsia="pl-PL"/>
              </w:rPr>
              <w:t>4</w:t>
            </w: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jc w:val="left"/>
              <w:rPr>
                <w:bCs w:val="0"/>
                <w:iCs w:val="0"/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</w:rPr>
            </w:pPr>
            <w:r>
              <w:rPr>
                <w:bCs w:val="0"/>
                <w:iCs w:val="0"/>
                <w:sz w:val="24"/>
                <w:lang w:eastAsia="pl-PL"/>
              </w:rPr>
              <w:t>2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SSA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D. Gierczak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Pr="00B10185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</w:p>
          <w:p w:rsidR="0099407D" w:rsidRPr="00B10185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B10185">
              <w:rPr>
                <w:b/>
                <w:i/>
                <w:color w:val="FF0000"/>
                <w:sz w:val="20"/>
                <w:szCs w:val="20"/>
                <w:lang w:eastAsia="en-US"/>
              </w:rPr>
              <w:t>6H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rFonts w:cs="Calibri"/>
                <w:lang w:eastAsia="en-US"/>
              </w:rPr>
            </w:pPr>
            <w:r w:rsidRPr="00B10185">
              <w:rPr>
                <w:b/>
                <w:i/>
                <w:color w:val="FF0000"/>
                <w:sz w:val="20"/>
                <w:szCs w:val="20"/>
                <w:lang w:eastAsia="en-US"/>
              </w:rPr>
              <w:t>REZERWA</w:t>
            </w:r>
          </w:p>
        </w:tc>
      </w:tr>
      <w:tr w:rsidR="0099407D" w:rsidTr="00B10185">
        <w:trPr>
          <w:trHeight w:val="759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11.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23.03.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9:00- 14:00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bCs/>
                <w:iCs/>
                <w:lang w:eastAsia="en-US"/>
              </w:rPr>
            </w:pPr>
            <w:r>
              <w:rPr>
                <w:b/>
                <w:lang w:eastAsia="en-US"/>
              </w:rPr>
              <w:t>Zasady wykonywania zawodu radcy prawnego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K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Ćw.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2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r. pr.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J. Marczak</w:t>
            </w:r>
          </w:p>
          <w:p w:rsidR="0099407D" w:rsidRDefault="0099407D" w:rsidP="00C77579">
            <w:pPr>
              <w:pStyle w:val="Tekstpodstawowy"/>
              <w:spacing w:line="276" w:lineRule="auto"/>
              <w:jc w:val="center"/>
              <w:rPr>
                <w:i w:val="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Pr="00C77579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  <w:r w:rsidRPr="00C77579">
              <w:rPr>
                <w:b/>
                <w:i/>
                <w:color w:val="FF0000"/>
                <w:lang w:eastAsia="en-US"/>
              </w:rPr>
              <w:t>30.03.</w:t>
            </w:r>
          </w:p>
          <w:p w:rsidR="0099407D" w:rsidRPr="00C77579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  <w:r w:rsidRPr="00C77579">
              <w:rPr>
                <w:b/>
                <w:i/>
                <w:color w:val="FF0000"/>
                <w:lang w:eastAsia="en-US"/>
              </w:rPr>
              <w:t>(poniedziałek)</w:t>
            </w:r>
          </w:p>
          <w:p w:rsidR="0099407D" w:rsidRPr="00C77579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  <w:r w:rsidRPr="00C77579">
              <w:rPr>
                <w:b/>
                <w:i/>
                <w:color w:val="FF0000"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Pr="00C77579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i/>
                <w:color w:val="FF0000"/>
                <w:lang w:eastAsia="en-US"/>
              </w:rPr>
            </w:pPr>
            <w:r w:rsidRPr="00C77579">
              <w:rPr>
                <w:b/>
                <w:color w:val="FF0000"/>
                <w:lang w:eastAsia="en-US"/>
              </w:rPr>
              <w:t>Prawo cywilne, postępowanie cywilne</w:t>
            </w:r>
          </w:p>
          <w:p w:rsidR="0099407D" w:rsidRPr="00C77579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color w:val="FF0000"/>
                <w:lang w:eastAsia="en-US"/>
              </w:rPr>
            </w:pPr>
            <w:r w:rsidRPr="00C77579">
              <w:rPr>
                <w:color w:val="FF0000"/>
                <w:lang w:eastAsia="en-US"/>
              </w:rPr>
              <w:t>Międzynarodowe postępowanie cywilne</w:t>
            </w:r>
          </w:p>
          <w:p w:rsidR="0099407D" w:rsidRPr="00C77579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Pr="00C77579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color w:val="FF0000"/>
                <w:lang w:eastAsia="en-US"/>
              </w:rPr>
            </w:pPr>
          </w:p>
          <w:p w:rsidR="0099407D" w:rsidRPr="00C77579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</w:p>
          <w:p w:rsidR="0099407D" w:rsidRPr="00C77579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  <w:r w:rsidRPr="00C77579">
              <w:rPr>
                <w:b/>
                <w:i/>
                <w:color w:val="FF0000"/>
                <w:lang w:eastAsia="en-US"/>
              </w:rPr>
              <w:t>K</w:t>
            </w:r>
          </w:p>
          <w:p w:rsidR="0099407D" w:rsidRPr="00C77579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</w:p>
          <w:p w:rsidR="0099407D" w:rsidRPr="00C77579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Pr="00C77579" w:rsidRDefault="0099407D" w:rsidP="00C77579">
            <w:pPr>
              <w:spacing w:line="276" w:lineRule="auto"/>
              <w:rPr>
                <w:color w:val="FF0000"/>
                <w:lang w:eastAsia="en-US"/>
              </w:rPr>
            </w:pPr>
          </w:p>
          <w:p w:rsidR="0099407D" w:rsidRPr="00C77579" w:rsidRDefault="0099407D" w:rsidP="00C77579">
            <w:pPr>
              <w:spacing w:line="276" w:lineRule="auto"/>
              <w:rPr>
                <w:color w:val="FF0000"/>
                <w:lang w:eastAsia="en-US"/>
              </w:rPr>
            </w:pPr>
          </w:p>
          <w:p w:rsidR="0099407D" w:rsidRPr="00C77579" w:rsidRDefault="0099407D" w:rsidP="00C77579">
            <w:pPr>
              <w:spacing w:line="276" w:lineRule="auto"/>
              <w:rPr>
                <w:color w:val="FF0000"/>
                <w:lang w:eastAsia="en-US"/>
              </w:rPr>
            </w:pPr>
            <w:r w:rsidRPr="00C77579">
              <w:rPr>
                <w:color w:val="FF0000"/>
                <w:lang w:eastAsia="en-US"/>
              </w:rPr>
              <w:t xml:space="preserve">   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Pr="00C77579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color w:val="FF0000"/>
                <w:lang w:eastAsia="en-US"/>
              </w:rPr>
            </w:pPr>
          </w:p>
          <w:p w:rsidR="0099407D" w:rsidRPr="00C77579" w:rsidRDefault="0099407D" w:rsidP="00C77579">
            <w:pPr>
              <w:pStyle w:val="Tekstpodstawowy"/>
              <w:spacing w:line="276" w:lineRule="auto"/>
              <w:jc w:val="center"/>
              <w:rPr>
                <w:b/>
                <w:bCs/>
                <w:iCs w:val="0"/>
                <w:color w:val="FF0000"/>
                <w:sz w:val="24"/>
              </w:rPr>
            </w:pPr>
          </w:p>
          <w:p w:rsidR="0099407D" w:rsidRPr="00C77579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  <w:r w:rsidRPr="00C77579">
              <w:rPr>
                <w:b/>
                <w:i/>
                <w:color w:val="FF0000"/>
                <w:lang w:eastAsia="en-US"/>
              </w:rPr>
              <w:t>E- KIRP</w:t>
            </w:r>
          </w:p>
          <w:p w:rsidR="0099407D" w:rsidRPr="00C77579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</w:p>
          <w:p w:rsidR="0099407D" w:rsidRPr="00C77579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</w:p>
          <w:p w:rsidR="0099407D" w:rsidRPr="00C77579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</w:p>
          <w:p w:rsidR="0099407D" w:rsidRPr="00C77579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lang w:eastAsia="en-US"/>
              </w:rPr>
            </w:pPr>
            <w:r>
              <w:rPr>
                <w:rFonts w:cs="Calibri"/>
                <w:color w:val="FF0000"/>
                <w:lang w:eastAsia="en-US"/>
              </w:rPr>
              <w:t xml:space="preserve"> </w:t>
            </w: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>09.04.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>(czwartek)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Nagwek3"/>
              <w:snapToGrid w:val="0"/>
              <w:spacing w:line="276" w:lineRule="auto"/>
              <w:rPr>
                <w:iCs/>
                <w:sz w:val="24"/>
                <w:lang w:eastAsia="en-US"/>
              </w:rPr>
            </w:pPr>
            <w:r>
              <w:rPr>
                <w:iCs/>
                <w:sz w:val="24"/>
                <w:lang w:eastAsia="en-US"/>
              </w:rPr>
              <w:t>Prawo pracy</w:t>
            </w:r>
          </w:p>
          <w:p w:rsidR="0099407D" w:rsidRDefault="0099407D" w:rsidP="00C77579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 czas pracy, wynagrodzenia, urlopy, odprawy, odpowiedzialność porządkowa i materialna, obowiązki obu stron stosunku pracy</w:t>
            </w:r>
          </w:p>
          <w:p w:rsidR="0099407D" w:rsidRDefault="0099407D" w:rsidP="00C7757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spacing w:line="276" w:lineRule="auto"/>
              <w:rPr>
                <w:lang w:eastAsia="en-US"/>
              </w:rPr>
            </w:pPr>
          </w:p>
          <w:p w:rsidR="0099407D" w:rsidRDefault="0099407D" w:rsidP="00C77579">
            <w:pPr>
              <w:pStyle w:val="Nagwek9"/>
              <w:spacing w:line="276" w:lineRule="auto"/>
              <w:rPr>
                <w:b/>
                <w:lang w:eastAsia="en-US"/>
              </w:rPr>
            </w:pPr>
          </w:p>
          <w:p w:rsidR="0099407D" w:rsidRDefault="0099407D" w:rsidP="00C77579">
            <w:pPr>
              <w:pStyle w:val="Nagwek9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</w:t>
            </w:r>
          </w:p>
          <w:p w:rsidR="0099407D" w:rsidRDefault="0099407D" w:rsidP="00C77579">
            <w:pPr>
              <w:spacing w:line="276" w:lineRule="auto"/>
              <w:rPr>
                <w:lang w:eastAsia="en-US"/>
              </w:rPr>
            </w:pPr>
          </w:p>
          <w:p w:rsidR="0099407D" w:rsidRDefault="0099407D" w:rsidP="00C775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Ćw.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r.pr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dr </w:t>
            </w:r>
            <w:proofErr w:type="spellStart"/>
            <w:r>
              <w:rPr>
                <w:b/>
                <w:bCs/>
                <w:i/>
                <w:lang w:eastAsia="en-US"/>
              </w:rPr>
              <w:t>A.Szumińska</w:t>
            </w:r>
            <w:proofErr w:type="spellEnd"/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lang w:eastAsia="en-US"/>
              </w:rPr>
            </w:pPr>
          </w:p>
          <w:p w:rsidR="0099407D" w:rsidRPr="00B10185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lang w:eastAsia="en-US"/>
              </w:rPr>
            </w:pPr>
            <w:r w:rsidRPr="00B10185"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  <w:t>2H REZERWA</w:t>
            </w: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13.04.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Prawo cywilne- 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Cs/>
                <w:i/>
                <w:iCs/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bCs/>
                <w:i/>
                <w:iCs/>
                <w:lang w:eastAsia="en-US"/>
              </w:rPr>
              <w:t>ograniczone prawa rzeczowe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- służebności 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- posiadanie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jc w:val="left"/>
              <w:rPr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Ćw.</w:t>
            </w:r>
          </w:p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rPr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jc w:val="left"/>
              <w:rPr>
                <w:sz w:val="24"/>
                <w:lang w:eastAsia="pl-PL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rPr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rPr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  <w:lang w:eastAsia="pl-PL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SSA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D. Gierczak 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Cs/>
                <w:iCs/>
                <w:lang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20.04.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lastRenderedPageBreak/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lastRenderedPageBreak/>
              <w:t>Prawo cywilne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</w:t>
            </w:r>
            <w:r>
              <w:rPr>
                <w:i/>
                <w:lang w:eastAsia="en-US"/>
              </w:rPr>
              <w:t xml:space="preserve">przepisy ogólne prawa </w:t>
            </w:r>
            <w:r>
              <w:rPr>
                <w:i/>
                <w:lang w:eastAsia="en-US"/>
              </w:rPr>
              <w:lastRenderedPageBreak/>
              <w:t>zobowiązań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Ćw.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6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SSA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D. Gierczak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99407D" w:rsidTr="00B10185">
        <w:trPr>
          <w:trHeight w:val="746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16.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27.04.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Prawo pracy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i/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- </w:t>
            </w:r>
            <w:r>
              <w:rPr>
                <w:i/>
                <w:iCs/>
                <w:lang w:eastAsia="en-US"/>
              </w:rPr>
              <w:t>rozwiązywanie kazusów i sporządzanie pism z zakresu zawierania umów o pracę, czasu pracy, wygaśnięcia stosunków pracy równego traktowania w zatrudnieniu, zakazu konkurencji i przejęcia oraz odpowiedzialności pracowniczej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Ćw.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r.pr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dr </w:t>
            </w:r>
            <w:proofErr w:type="spellStart"/>
            <w:r>
              <w:rPr>
                <w:b/>
                <w:i/>
                <w:lang w:eastAsia="en-US"/>
              </w:rPr>
              <w:t>A.Szumińska</w:t>
            </w:r>
            <w:proofErr w:type="spellEnd"/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Pr="00E66E08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</w:tc>
      </w:tr>
      <w:tr w:rsidR="0099407D" w:rsidTr="00B10185">
        <w:trPr>
          <w:trHeight w:val="746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04.05.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Prawo cywilne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- czyny niedozwolone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i/>
                <w:lang w:eastAsia="en-US"/>
              </w:rPr>
              <w:t>Ćw.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  <w:lang w:eastAsia="pl-PL"/>
              </w:rPr>
            </w:pPr>
            <w:r>
              <w:rPr>
                <w:bCs w:val="0"/>
                <w:iCs w:val="0"/>
                <w:sz w:val="24"/>
                <w:lang w:eastAsia="pl-PL"/>
              </w:rPr>
              <w:t>SSA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D. Gierczak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lang w:eastAsia="en-US"/>
              </w:rPr>
            </w:pPr>
          </w:p>
        </w:tc>
      </w:tr>
      <w:tr w:rsidR="0099407D" w:rsidTr="00B10185">
        <w:trPr>
          <w:trHeight w:val="746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18.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11.05.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Prawo cywilne, postępowanie cywilne</w:t>
            </w:r>
            <w:r>
              <w:rPr>
                <w:lang w:eastAsia="en-US"/>
              </w:rPr>
              <w:t xml:space="preserve">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rPr>
                <w:i/>
                <w:lang w:eastAsia="en-US"/>
              </w:rPr>
              <w:t xml:space="preserve"> orzecznictwo z SN w zakresie czynności procesowych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i/>
                <w:lang w:eastAsia="en-US"/>
              </w:rPr>
              <w:t>Ćw.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  <w:lang w:eastAsia="pl-PL"/>
              </w:rPr>
            </w:pPr>
            <w:r>
              <w:rPr>
                <w:bCs w:val="0"/>
                <w:iCs w:val="0"/>
                <w:sz w:val="24"/>
                <w:lang w:eastAsia="pl-PL"/>
              </w:rPr>
              <w:t>SSA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D. Gierczak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color w:val="FF0000"/>
                <w:lang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18.05.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>Prawo rodzinne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lang w:eastAsia="en-US"/>
              </w:rPr>
            </w:pPr>
            <w:r>
              <w:rPr>
                <w:rFonts w:cs="Calibri"/>
                <w:b/>
                <w:i/>
                <w:lang w:eastAsia="en-US"/>
              </w:rPr>
              <w:t xml:space="preserve">- </w:t>
            </w:r>
            <w:r>
              <w:rPr>
                <w:rFonts w:cs="Calibri"/>
                <w:bCs/>
                <w:i/>
                <w:lang w:eastAsia="en-US"/>
              </w:rPr>
              <w:t>małżeństwo: zawarcie, prawa i obowiązki małżonków</w:t>
            </w:r>
            <w:r>
              <w:rPr>
                <w:rFonts w:cs="Calibri"/>
                <w:b/>
                <w:i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lang w:eastAsia="en-US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Ćw.</w:t>
            </w: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jc w:val="left"/>
              <w:rPr>
                <w:bCs w:val="0"/>
                <w:iCs w:val="0"/>
                <w:sz w:val="24"/>
                <w:lang w:eastAsia="pl-PL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6</w:t>
            </w: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jc w:val="left"/>
              <w:rPr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jc w:val="left"/>
              <w:rPr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jc w:val="left"/>
              <w:rPr>
                <w:sz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Cs/>
                <w:iCs/>
                <w:lang w:eastAsia="en-US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  <w:lang w:eastAsia="pl-PL"/>
              </w:rPr>
            </w:pPr>
            <w:r>
              <w:rPr>
                <w:bCs w:val="0"/>
                <w:iCs w:val="0"/>
                <w:sz w:val="24"/>
                <w:lang w:eastAsia="pl-PL"/>
              </w:rPr>
              <w:t>SSA</w:t>
            </w: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  <w:lang w:eastAsia="pl-PL"/>
              </w:rPr>
            </w:pPr>
            <w:r>
              <w:rPr>
                <w:bCs w:val="0"/>
                <w:iCs w:val="0"/>
                <w:sz w:val="24"/>
                <w:lang w:eastAsia="pl-PL"/>
              </w:rPr>
              <w:t>D. Gierczak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Cs/>
                <w:lang w:eastAsia="en-US"/>
              </w:rPr>
            </w:pPr>
          </w:p>
        </w:tc>
      </w:tr>
      <w:tr w:rsidR="0099407D" w:rsidTr="00B10185">
        <w:trPr>
          <w:trHeight w:val="889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20.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25.05.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Prawo pracy</w:t>
            </w:r>
            <w:r>
              <w:rPr>
                <w:b/>
                <w:lang w:eastAsia="en-US"/>
              </w:rPr>
              <w:tab/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Cs/>
                <w:i/>
                <w:i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Ćw. 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pStyle w:val="Tekstpodstawowy21"/>
              <w:spacing w:line="276" w:lineRule="auto"/>
              <w:rPr>
                <w:bCs w:val="0"/>
                <w:iCs w:val="0"/>
                <w:sz w:val="24"/>
                <w:lang w:eastAsia="pl-PL"/>
              </w:rPr>
            </w:pPr>
            <w:r>
              <w:rPr>
                <w:bCs w:val="0"/>
                <w:iCs w:val="0"/>
                <w:sz w:val="24"/>
                <w:lang w:eastAsia="pl-PL"/>
              </w:rPr>
              <w:t>r.pr</w:t>
            </w: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  <w:lang w:eastAsia="pl-PL"/>
              </w:rPr>
            </w:pPr>
            <w:r>
              <w:rPr>
                <w:bCs w:val="0"/>
                <w:iCs w:val="0"/>
                <w:sz w:val="24"/>
                <w:lang w:eastAsia="pl-PL"/>
              </w:rPr>
              <w:t xml:space="preserve">dr </w:t>
            </w:r>
            <w:proofErr w:type="spellStart"/>
            <w:r>
              <w:rPr>
                <w:bCs w:val="0"/>
                <w:iCs w:val="0"/>
                <w:sz w:val="24"/>
                <w:lang w:eastAsia="pl-PL"/>
              </w:rPr>
              <w:t>A.Szumińska</w:t>
            </w:r>
            <w:proofErr w:type="spellEnd"/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 </w:t>
            </w: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21.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01.06.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Postępowanie cywilne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Cs/>
                <w:lang w:eastAsia="en-US"/>
              </w:rPr>
              <w:t xml:space="preserve">- </w:t>
            </w:r>
            <w:r>
              <w:rPr>
                <w:bCs/>
                <w:i/>
                <w:lang w:eastAsia="en-US"/>
              </w:rPr>
              <w:t>pisma procesowe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- posiedzenia sądowe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- terminy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Cs/>
                <w:i/>
                <w:lang w:eastAsia="en-US"/>
              </w:rPr>
              <w:t>-  sposoby ugodowego zakończenia sporu</w:t>
            </w:r>
            <w:r>
              <w:rPr>
                <w:b/>
                <w:lang w:eastAsia="en-US"/>
              </w:rPr>
              <w:t xml:space="preserve">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  <w:lang w:eastAsia="pl-PL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spacing w:line="276" w:lineRule="auto"/>
              <w:rPr>
                <w:lang w:eastAsia="en-US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  <w:lang w:eastAsia="pl-PL"/>
              </w:rPr>
            </w:pPr>
            <w:r>
              <w:rPr>
                <w:bCs w:val="0"/>
                <w:iCs w:val="0"/>
                <w:sz w:val="24"/>
                <w:lang w:eastAsia="pl-PL"/>
              </w:rPr>
              <w:t>SSA</w:t>
            </w:r>
          </w:p>
          <w:p w:rsidR="0099407D" w:rsidRDefault="0099407D" w:rsidP="00C775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D. Gierczak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lang w:eastAsia="en-US"/>
              </w:rPr>
            </w:pPr>
          </w:p>
        </w:tc>
      </w:tr>
      <w:tr w:rsidR="0099407D" w:rsidTr="00B10185">
        <w:trPr>
          <w:trHeight w:val="739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 xml:space="preserve">22. 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08.06.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Postępowanie cywilne</w:t>
            </w:r>
            <w:r>
              <w:rPr>
                <w:lang w:eastAsia="en-US"/>
              </w:rPr>
              <w:t xml:space="preserve"> 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Cs/>
                <w:i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 xml:space="preserve">- </w:t>
            </w:r>
            <w:r>
              <w:rPr>
                <w:rFonts w:cs="Calibri"/>
                <w:bCs/>
                <w:i/>
                <w:lang w:eastAsia="en-US"/>
              </w:rPr>
              <w:t>postępowanie dowodowe, w tym formułowanie tez dowodowych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i/>
                <w:lang w:eastAsia="en-US"/>
              </w:rPr>
              <w:t>- wpływ przebiegu postępowania przed sądem I instancji na rodzaj zarzutów apelacyjnych</w:t>
            </w:r>
            <w:r>
              <w:rPr>
                <w:rFonts w:cs="Calibri"/>
                <w:bCs/>
                <w:lang w:eastAsia="en-US"/>
              </w:rPr>
              <w:t xml:space="preserve">  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Ćw.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SSA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D. Gierczak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lang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15.06.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Prawo cywilne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- wykonanie zobowiązania i skutki ich niewykonania</w:t>
            </w:r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Ćw.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SSA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D. Gierczak 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lang w:eastAsia="en-US"/>
              </w:rPr>
            </w:pPr>
          </w:p>
          <w:p w:rsidR="0099407D" w:rsidRPr="00B10185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B10185"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  <w:t>6H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lang w:eastAsia="en-US"/>
              </w:rPr>
            </w:pPr>
            <w:r w:rsidRPr="00B10185"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  <w:t>REZERWA</w:t>
            </w: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24.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22.06.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Prawo cywilne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bCs/>
                <w:i/>
                <w:lang w:eastAsia="en-US"/>
              </w:rPr>
              <w:t>klauzule umowne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Cs/>
                <w:i/>
                <w:lang w:eastAsia="en-US"/>
              </w:rPr>
              <w:t>- ochrona wierzyciela w razie niewypłacalności dłużnika</w:t>
            </w:r>
            <w:r>
              <w:rPr>
                <w:b/>
                <w:lang w:eastAsia="en-US"/>
              </w:rPr>
              <w:t xml:space="preserve">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Cs/>
                <w:i/>
                <w:i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Ćw.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3"/>
              <w:spacing w:line="276" w:lineRule="auto"/>
              <w:rPr>
                <w:b/>
                <w:bCs/>
                <w:sz w:val="24"/>
                <w:lang w:eastAsia="en-US"/>
              </w:rPr>
            </w:pPr>
          </w:p>
          <w:p w:rsidR="0099407D" w:rsidRDefault="0099407D" w:rsidP="00C77579">
            <w:pPr>
              <w:pStyle w:val="Tekstpodstawowy3"/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SSA</w:t>
            </w:r>
          </w:p>
          <w:p w:rsidR="0099407D" w:rsidRDefault="0099407D" w:rsidP="00C77579">
            <w:pPr>
              <w:pStyle w:val="Tekstpodstawowy3"/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 xml:space="preserve">D. Gierczak 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lang w:eastAsia="en-US"/>
              </w:rPr>
            </w:pPr>
          </w:p>
          <w:p w:rsidR="0099407D" w:rsidRPr="00B10185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B10185"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  <w:t>6H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i/>
                <w:lang w:eastAsia="en-US"/>
              </w:rPr>
            </w:pPr>
            <w:r w:rsidRPr="00B10185"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  <w:t>REZERWA</w:t>
            </w: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29.06.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Postępowanie cywilne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-postępowanie zażaleniowe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  <w:r>
              <w:rPr>
                <w:i/>
                <w:lang w:eastAsia="en-US"/>
              </w:rPr>
              <w:t xml:space="preserve"> -postępowanie skargowe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K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3"/>
              <w:spacing w:line="276" w:lineRule="auto"/>
              <w:rPr>
                <w:b/>
                <w:bCs/>
                <w:sz w:val="24"/>
                <w:lang w:eastAsia="en-US"/>
              </w:rPr>
            </w:pPr>
          </w:p>
          <w:p w:rsidR="0099407D" w:rsidRDefault="0099407D" w:rsidP="00C77579">
            <w:pPr>
              <w:pStyle w:val="Tekstpodstawowy3"/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 xml:space="preserve">SSO </w:t>
            </w:r>
          </w:p>
          <w:p w:rsidR="0099407D" w:rsidRDefault="0099407D" w:rsidP="00C77579">
            <w:pPr>
              <w:pStyle w:val="Tekstpodstawowy3"/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T. Adamski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lang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10.08.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Postępowanie cywilne</w:t>
            </w:r>
            <w:r>
              <w:rPr>
                <w:lang w:eastAsia="en-US"/>
              </w:rPr>
              <w:t xml:space="preserve">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i/>
                <w:lang w:eastAsia="en-US"/>
              </w:rPr>
              <w:t>umowy najmu (k.c., ustawa o ochronie praw lokatorów), - umowa dzierżawy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Ćw.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3"/>
              <w:spacing w:line="276" w:lineRule="auto"/>
              <w:rPr>
                <w:b/>
                <w:bCs/>
                <w:sz w:val="24"/>
                <w:lang w:eastAsia="en-US"/>
              </w:rPr>
            </w:pPr>
          </w:p>
          <w:p w:rsidR="0099407D" w:rsidRDefault="0099407D" w:rsidP="00C77579">
            <w:pPr>
              <w:pStyle w:val="Tekstpodstawowy3"/>
              <w:spacing w:line="276" w:lineRule="auto"/>
              <w:jc w:val="left"/>
              <w:rPr>
                <w:b/>
                <w:sz w:val="24"/>
                <w:lang w:eastAsia="en-US"/>
              </w:rPr>
            </w:pPr>
            <w:r>
              <w:rPr>
                <w:b/>
                <w:i w:val="0"/>
                <w:sz w:val="24"/>
                <w:lang w:eastAsia="en-US"/>
              </w:rPr>
              <w:t xml:space="preserve">       </w:t>
            </w:r>
            <w:r>
              <w:rPr>
                <w:b/>
                <w:sz w:val="24"/>
                <w:lang w:eastAsia="en-US"/>
              </w:rPr>
              <w:t xml:space="preserve">r.pr. </w:t>
            </w:r>
          </w:p>
          <w:p w:rsidR="0099407D" w:rsidRDefault="0099407D" w:rsidP="00C77579">
            <w:pPr>
              <w:pStyle w:val="Tekstpodstawowy3"/>
              <w:spacing w:line="276" w:lineRule="auto"/>
              <w:rPr>
                <w:b/>
                <w:i w:val="0"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T.  Kranc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lang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17.08.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Postępowanie cywilne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- postępowanie zabezpieczające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 xml:space="preserve">Prawo cywilne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Księgi wieczyste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Ćw.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3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SSO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T. Adamski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pStyle w:val="Nagwek8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>24.08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color w:val="FF000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color w:val="FF0000"/>
                <w:lang w:eastAsia="en-US"/>
              </w:rPr>
            </w:pPr>
            <w:r>
              <w:rPr>
                <w:b/>
                <w:bCs/>
                <w:i/>
                <w:color w:val="FF0000"/>
                <w:lang w:eastAsia="en-US"/>
              </w:rPr>
              <w:t>Prawo ubezpieczeń społecznych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color w:val="FF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>K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 xml:space="preserve">  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>E-KIRP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29.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31.08.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9:00 - 14:00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Prawo rodzinne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i/>
                <w:lang w:eastAsia="en-US"/>
              </w:rPr>
              <w:t xml:space="preserve">sporządzanie pism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w postępowaniu </w:t>
            </w:r>
            <w:r>
              <w:rPr>
                <w:i/>
                <w:lang w:eastAsia="en-US"/>
              </w:rPr>
              <w:lastRenderedPageBreak/>
              <w:t xml:space="preserve">rodzinnym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 opiekuńczym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Postępowanie cywilne</w:t>
            </w:r>
            <w:r>
              <w:rPr>
                <w:lang w:eastAsia="en-US"/>
              </w:rPr>
              <w:t xml:space="preserve"> </w:t>
            </w:r>
          </w:p>
          <w:p w:rsidR="0099407D" w:rsidRDefault="0099407D" w:rsidP="00C77579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 rodzaje orzeczeń</w:t>
            </w:r>
          </w:p>
          <w:p w:rsidR="0099407D" w:rsidRDefault="0099407D" w:rsidP="00C77579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- zakres zaskarżenia apelacji</w:t>
            </w:r>
            <w:r>
              <w:rPr>
                <w:lang w:eastAsia="en-US"/>
              </w:rPr>
              <w:t xml:space="preserve">  </w:t>
            </w:r>
          </w:p>
          <w:p w:rsidR="0099407D" w:rsidRDefault="0099407D" w:rsidP="00C77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Ćw.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jc w:val="left"/>
              <w:rPr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 xml:space="preserve">SSA </w:t>
            </w:r>
          </w:p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 xml:space="preserve">D. </w:t>
            </w:r>
            <w:r>
              <w:rPr>
                <w:sz w:val="24"/>
                <w:lang w:eastAsia="pl-PL"/>
              </w:rPr>
              <w:lastRenderedPageBreak/>
              <w:t>Gierczak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Pr="00B10185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color w:val="FF0000"/>
                <w:sz w:val="20"/>
                <w:szCs w:val="20"/>
                <w:lang w:eastAsia="en-US"/>
              </w:rPr>
            </w:pPr>
          </w:p>
          <w:p w:rsidR="0099407D" w:rsidRPr="00B10185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B10185"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  <w:t>4H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lang w:eastAsia="en-US"/>
              </w:rPr>
            </w:pPr>
            <w:r w:rsidRPr="00B10185"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  <w:t>REZERWA</w:t>
            </w: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30.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07.09.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(czwartek)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Postępowanie cywilne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bCs/>
                <w:i/>
                <w:lang w:eastAsia="en-US"/>
              </w:rPr>
              <w:t xml:space="preserve">postępowanie apelacyjne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Ćw.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Cs w:val="0"/>
                <w:iCs w:val="0"/>
                <w:sz w:val="24"/>
                <w:lang w:eastAsia="pl-PL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lang w:eastAsia="en-US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SSA</w:t>
            </w: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D. Gierczak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Pr="00B10185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</w:pPr>
          </w:p>
          <w:p w:rsidR="0099407D" w:rsidRPr="00B10185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B10185"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  <w:t>6H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i/>
                <w:lang w:eastAsia="en-US"/>
              </w:rPr>
            </w:pPr>
            <w:r w:rsidRPr="00B10185"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  <w:t>REZERWA</w:t>
            </w: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31.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14.09.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Prawo rodzinne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Cs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r>
              <w:rPr>
                <w:bCs/>
                <w:i/>
                <w:lang w:eastAsia="en-US"/>
              </w:rPr>
              <w:t>ustanie małżeństwa, separacja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 xml:space="preserve">- pochodzenie dziecka; 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- stosunki miedzy rodzicami a dzieckiem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 xml:space="preserve">- przysposobienie 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Cs/>
                <w:i/>
                <w:lang w:eastAsia="en-US"/>
              </w:rPr>
              <w:t>- opieka nad małoletnim</w:t>
            </w:r>
            <w:r>
              <w:rPr>
                <w:b/>
                <w:lang w:eastAsia="en-US"/>
              </w:rPr>
              <w:t xml:space="preserve">  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jc w:val="left"/>
              <w:rPr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rPr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rPr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Ćw.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rPr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rPr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napToGrid w:val="0"/>
              <w:spacing w:line="276" w:lineRule="auto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SSA</w:t>
            </w:r>
          </w:p>
          <w:p w:rsidR="0099407D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D. Gierczak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color w:val="FF0000"/>
                <w:lang w:eastAsia="en-US"/>
              </w:rPr>
            </w:pPr>
          </w:p>
        </w:tc>
      </w:tr>
      <w:tr w:rsidR="0099407D" w:rsidTr="00B10185">
        <w:trPr>
          <w:trHeight w:val="83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32.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21.09.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9:00 - 14:00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Prawo cywilne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Prawo spadkowe, z elementami postępowania w zakresie spadków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00B05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00B050"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Ćw. 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color w:val="00B05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00B050"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00B05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SSR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00B050"/>
                <w:lang w:eastAsia="en-US"/>
              </w:rPr>
            </w:pPr>
            <w:r>
              <w:rPr>
                <w:b/>
                <w:i/>
                <w:lang w:eastAsia="en-US"/>
              </w:rPr>
              <w:t>A. Marszałek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Cs/>
                <w:iCs/>
                <w:lang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33.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28.09.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Prawo ubezpieczeń społecznych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Ćw. 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0143CC" w:rsidRDefault="000143CC" w:rsidP="000143CC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Dr hab.</w:t>
            </w:r>
          </w:p>
          <w:p w:rsidR="00D1366B" w:rsidRPr="00D1366B" w:rsidRDefault="000143CC" w:rsidP="000143CC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Kamil </w:t>
            </w:r>
            <w:proofErr w:type="spellStart"/>
            <w:r>
              <w:rPr>
                <w:b/>
                <w:i/>
                <w:sz w:val="22"/>
                <w:szCs w:val="22"/>
                <w:lang w:eastAsia="en-US"/>
              </w:rPr>
              <w:t>Antonow</w:t>
            </w:r>
            <w:proofErr w:type="spellEnd"/>
          </w:p>
          <w:p w:rsidR="00F90CDD" w:rsidRDefault="00F90CD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lang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34.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05.10.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Prawo cywilne</w:t>
            </w:r>
          </w:p>
          <w:p w:rsidR="0099407D" w:rsidRDefault="0099407D" w:rsidP="00C77579">
            <w:pPr>
              <w:spacing w:line="276" w:lineRule="auto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- klauzule umowne </w:t>
            </w:r>
          </w:p>
          <w:p w:rsidR="0099407D" w:rsidRDefault="0099407D" w:rsidP="00C77579">
            <w:pPr>
              <w:spacing w:line="276" w:lineRule="auto"/>
              <w:rPr>
                <w:b/>
                <w:i/>
                <w:iCs/>
                <w:lang w:eastAsia="en-US"/>
              </w:rPr>
            </w:pPr>
          </w:p>
          <w:p w:rsidR="0099407D" w:rsidRDefault="0099407D" w:rsidP="00C77579">
            <w:pPr>
              <w:spacing w:line="276" w:lineRule="auto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 xml:space="preserve">Prawo cywilne </w:t>
            </w:r>
          </w:p>
          <w:p w:rsidR="0099407D" w:rsidRDefault="0099407D" w:rsidP="00C77579">
            <w:pPr>
              <w:spacing w:line="276" w:lineRule="auto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- prawo wekslowe</w:t>
            </w:r>
          </w:p>
          <w:p w:rsidR="0099407D" w:rsidRDefault="0099407D" w:rsidP="00C77579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Ćw. 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SSA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D. Gierczak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r. pr.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G. </w:t>
            </w:r>
            <w:proofErr w:type="spellStart"/>
            <w:r>
              <w:rPr>
                <w:b/>
                <w:i/>
                <w:lang w:eastAsia="en-US"/>
              </w:rPr>
              <w:t>Krajczewska</w:t>
            </w:r>
            <w:proofErr w:type="spellEnd"/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color w:val="FF0000"/>
                <w:lang w:eastAsia="en-US"/>
              </w:rPr>
            </w:pPr>
          </w:p>
          <w:p w:rsidR="0099407D" w:rsidRDefault="00614E37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color w:val="FF0000"/>
                <w:lang w:eastAsia="en-US"/>
              </w:rPr>
            </w:pPr>
            <w:r w:rsidRPr="00E66E08">
              <w:rPr>
                <w:rFonts w:cs="Calibri"/>
                <w:b/>
                <w:color w:val="FF0000"/>
                <w:sz w:val="20"/>
                <w:szCs w:val="20"/>
                <w:lang w:eastAsia="en-US"/>
              </w:rPr>
              <w:t>2H REZERWA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lang w:eastAsia="en-US"/>
              </w:rPr>
            </w:pPr>
          </w:p>
        </w:tc>
      </w:tr>
      <w:tr w:rsidR="0099407D" w:rsidTr="00B10185">
        <w:trPr>
          <w:trHeight w:val="858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12.10.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pStyle w:val="Nagwek2"/>
              <w:spacing w:line="276" w:lineRule="auto"/>
              <w:rPr>
                <w:lang w:eastAsia="en-US"/>
              </w:rPr>
            </w:pPr>
            <w:r>
              <w:rPr>
                <w:b/>
                <w:i w:val="0"/>
                <w:sz w:val="24"/>
                <w:lang w:eastAsia="en-US"/>
              </w:rPr>
              <w:t xml:space="preserve">Postępowanie cywilne  </w:t>
            </w:r>
          </w:p>
          <w:p w:rsidR="0099407D" w:rsidRDefault="0099407D" w:rsidP="00C77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Postępowanie apelacyjne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lang w:eastAsia="en-US"/>
              </w:rPr>
              <w:t>K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pStyle w:val="Tekstpodstawowy21"/>
              <w:suppressAutoHyphens w:val="0"/>
              <w:spacing w:line="276" w:lineRule="auto"/>
              <w:jc w:val="left"/>
              <w:rPr>
                <w:b w:val="0"/>
                <w:bCs w:val="0"/>
                <w:iCs w:val="0"/>
                <w:color w:val="FF0000"/>
                <w:sz w:val="24"/>
                <w:lang w:eastAsia="pl-PL"/>
              </w:rPr>
            </w:pPr>
          </w:p>
          <w:p w:rsidR="0099407D" w:rsidRDefault="0099407D" w:rsidP="00C77579">
            <w:pPr>
              <w:pStyle w:val="Tekstpodstawowy21"/>
              <w:suppressAutoHyphens w:val="0"/>
              <w:spacing w:line="276" w:lineRule="auto"/>
              <w:rPr>
                <w:b w:val="0"/>
                <w:bCs w:val="0"/>
                <w:iCs w:val="0"/>
                <w:color w:val="FF0000"/>
                <w:sz w:val="24"/>
                <w:lang w:eastAsia="pl-PL"/>
              </w:rPr>
            </w:pPr>
            <w:r>
              <w:rPr>
                <w:b w:val="0"/>
                <w:bCs w:val="0"/>
                <w:iCs w:val="0"/>
                <w:sz w:val="24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val="en-US"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>SSA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val="en-US" w:eastAsia="en-US"/>
              </w:rPr>
            </w:pPr>
            <w:r>
              <w:rPr>
                <w:b/>
                <w:i/>
                <w:lang w:val="en-US" w:eastAsia="en-US"/>
              </w:rPr>
              <w:t>D. Gierczak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val="en-US"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36.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19.10.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Komunikacja. Sztuka prezentacji i przekonywania. Retoryka i erystyka. </w:t>
            </w:r>
            <w:r>
              <w:rPr>
                <w:b/>
                <w:bCs/>
                <w:i/>
                <w:lang w:eastAsia="en-US"/>
              </w:rPr>
              <w:lastRenderedPageBreak/>
              <w:t>Etykieta wykonywania zawodu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Ćw.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r. pr.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S. Mucha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37.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26.10.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lang w:eastAsia="en-US"/>
              </w:rPr>
            </w:pPr>
            <w:r>
              <w:rPr>
                <w:b/>
                <w:lang w:eastAsia="en-US"/>
              </w:rPr>
              <w:t>Postępowanie cywilne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 postępowanie apelacyjne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Ćw.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SSA 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D.  Gierczak 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pStyle w:val="Nagwek8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38.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02.11.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9:00 – 14:00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Komunikacja. Sztuka prezentacji i przekonywania. Retoryka i erystyka. Etykieta wykonywania zawodu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Ćw.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7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  <w:p w:rsidR="00C77579" w:rsidRDefault="00C77579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r. pr.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S. Mucha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</w:p>
          <w:p w:rsidR="0099407D" w:rsidRDefault="0099407D" w:rsidP="00C77579">
            <w:pPr>
              <w:pStyle w:val="Nagwek8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9407D" w:rsidRDefault="0099407D" w:rsidP="00C77579">
            <w:pPr>
              <w:pStyle w:val="Nagwek8"/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9407D" w:rsidTr="00B10185">
        <w:trPr>
          <w:trHeight w:val="2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39.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Pr="00B54FF1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color w:val="FF0000"/>
                <w:lang w:eastAsia="en-US"/>
              </w:rPr>
            </w:pPr>
            <w:r w:rsidRPr="00B54FF1">
              <w:rPr>
                <w:b/>
                <w:i/>
                <w:color w:val="FF0000"/>
                <w:lang w:eastAsia="en-US"/>
              </w:rPr>
              <w:t>09.11.</w:t>
            </w:r>
          </w:p>
          <w:p w:rsidR="0099407D" w:rsidRPr="00B54FF1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  <w:r w:rsidRPr="00B54FF1">
              <w:rPr>
                <w:b/>
                <w:i/>
                <w:color w:val="FF0000"/>
                <w:lang w:eastAsia="en-US"/>
              </w:rPr>
              <w:t>(poniedziałek)</w:t>
            </w:r>
          </w:p>
          <w:p w:rsidR="0099407D" w:rsidRPr="00B54FF1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  <w:r w:rsidRPr="00B54FF1">
              <w:rPr>
                <w:b/>
                <w:i/>
                <w:color w:val="FF0000"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Pr="00B54FF1" w:rsidRDefault="0099407D" w:rsidP="00C77579">
            <w:pPr>
              <w:pStyle w:val="Nagwek3"/>
              <w:spacing w:line="276" w:lineRule="auto"/>
              <w:rPr>
                <w:color w:val="FF0000"/>
                <w:sz w:val="24"/>
                <w:lang w:eastAsia="en-US"/>
              </w:rPr>
            </w:pPr>
            <w:r w:rsidRPr="00B54FF1">
              <w:rPr>
                <w:color w:val="FF0000"/>
                <w:sz w:val="24"/>
                <w:lang w:eastAsia="en-US"/>
              </w:rPr>
              <w:t>Prawo pracy</w:t>
            </w:r>
          </w:p>
          <w:p w:rsidR="0099407D" w:rsidRPr="00B54FF1" w:rsidRDefault="0099407D" w:rsidP="00C77579">
            <w:pPr>
              <w:pStyle w:val="Nagwek3"/>
              <w:spacing w:line="276" w:lineRule="auto"/>
              <w:rPr>
                <w:b w:val="0"/>
                <w:i/>
                <w:color w:val="FF0000"/>
                <w:sz w:val="24"/>
                <w:lang w:eastAsia="en-US"/>
              </w:rPr>
            </w:pPr>
            <w:r w:rsidRPr="00B54FF1">
              <w:rPr>
                <w:b w:val="0"/>
                <w:i/>
                <w:color w:val="FF0000"/>
                <w:sz w:val="24"/>
                <w:lang w:eastAsia="en-US"/>
              </w:rPr>
              <w:t>-rozwiązanie umowy o pracę – zagadnienia materialnoprawne i procesowe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Pr="00B54FF1" w:rsidRDefault="0099407D" w:rsidP="00C77579">
            <w:pPr>
              <w:pStyle w:val="Tekstpodstawowy21"/>
              <w:suppressAutoHyphens w:val="0"/>
              <w:snapToGrid w:val="0"/>
              <w:spacing w:line="276" w:lineRule="auto"/>
              <w:jc w:val="left"/>
              <w:rPr>
                <w:color w:val="FF0000"/>
                <w:sz w:val="24"/>
                <w:lang w:eastAsia="pl-PL"/>
              </w:rPr>
            </w:pPr>
          </w:p>
          <w:p w:rsidR="0099407D" w:rsidRPr="00B54FF1" w:rsidRDefault="0099407D" w:rsidP="00C77579">
            <w:pPr>
              <w:keepNext/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  <w:r w:rsidRPr="00B54FF1">
              <w:rPr>
                <w:b/>
                <w:i/>
                <w:color w:val="FF0000"/>
                <w:lang w:eastAsia="en-US"/>
              </w:rPr>
              <w:t xml:space="preserve">       K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Pr="00B54FF1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color w:val="FF0000"/>
                <w:lang w:eastAsia="en-US"/>
              </w:rPr>
            </w:pPr>
          </w:p>
          <w:p w:rsidR="0099407D" w:rsidRPr="00B54FF1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bCs/>
                <w:i/>
                <w:iCs/>
                <w:color w:val="FF0000"/>
                <w:lang w:eastAsia="en-US"/>
              </w:rPr>
            </w:pPr>
            <w:r w:rsidRPr="00B54FF1">
              <w:rPr>
                <w:b/>
                <w:bCs/>
                <w:i/>
                <w:iCs/>
                <w:color w:val="FF0000"/>
                <w:lang w:eastAsia="en-US"/>
              </w:rPr>
              <w:t xml:space="preserve">  4</w:t>
            </w:r>
          </w:p>
          <w:p w:rsidR="0099407D" w:rsidRPr="00B54FF1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99407D" w:rsidRDefault="00B54FF1" w:rsidP="00C77579">
            <w:pPr>
              <w:tabs>
                <w:tab w:val="left" w:pos="708"/>
              </w:tabs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B54FF1">
              <w:rPr>
                <w:b/>
                <w:bCs/>
                <w:i/>
                <w:iCs/>
                <w:color w:val="FF0000"/>
                <w:lang w:eastAsia="en-US"/>
              </w:rPr>
              <w:t>E-KIRP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99407D" w:rsidRPr="00B10185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B10185"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  <w:t>4H</w:t>
            </w:r>
          </w:p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rFonts w:cs="Calibri"/>
                <w:lang w:eastAsia="en-US"/>
              </w:rPr>
            </w:pPr>
            <w:r w:rsidRPr="00B10185">
              <w:rPr>
                <w:rFonts w:cs="Calibri"/>
                <w:b/>
                <w:i/>
                <w:color w:val="FF0000"/>
                <w:sz w:val="20"/>
                <w:szCs w:val="20"/>
                <w:lang w:eastAsia="en-US"/>
              </w:rPr>
              <w:t>REZERWA</w:t>
            </w:r>
          </w:p>
        </w:tc>
      </w:tr>
      <w:tr w:rsidR="0099407D" w:rsidTr="00B10185">
        <w:trPr>
          <w:trHeight w:val="783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40.</w:t>
            </w:r>
          </w:p>
        </w:tc>
        <w:tc>
          <w:tcPr>
            <w:tcW w:w="1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tabs>
                <w:tab w:val="left" w:pos="708"/>
              </w:tabs>
              <w:snapToGrid w:val="0"/>
              <w:spacing w:line="276" w:lineRule="auto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>16.11.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>(poniedziałek)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>9:00 – 14:00</w:t>
            </w:r>
          </w:p>
        </w:tc>
        <w:tc>
          <w:tcPr>
            <w:tcW w:w="2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99407D" w:rsidRDefault="0099407D" w:rsidP="00C77579">
            <w:pPr>
              <w:pStyle w:val="Nagwek3"/>
              <w:snapToGrid w:val="0"/>
              <w:spacing w:line="276" w:lineRule="auto"/>
              <w:rPr>
                <w:rFonts w:cs="Calibri"/>
                <w:bCs w:val="0"/>
                <w:iCs/>
                <w:color w:val="FF0000"/>
                <w:sz w:val="24"/>
                <w:lang w:eastAsia="en-US"/>
              </w:rPr>
            </w:pPr>
            <w:r>
              <w:rPr>
                <w:rFonts w:cs="Calibri"/>
                <w:bCs w:val="0"/>
                <w:iCs/>
                <w:color w:val="FF0000"/>
                <w:sz w:val="24"/>
                <w:lang w:eastAsia="en-US"/>
              </w:rPr>
              <w:t>Prawo cywilne, postępowanie cywilne</w:t>
            </w:r>
          </w:p>
          <w:p w:rsidR="0099407D" w:rsidRDefault="0099407D" w:rsidP="00C77579">
            <w:pPr>
              <w:pStyle w:val="Nagwek3"/>
              <w:snapToGrid w:val="0"/>
              <w:spacing w:line="276" w:lineRule="auto"/>
              <w:rPr>
                <w:rFonts w:cs="Calibri"/>
                <w:b w:val="0"/>
                <w:bCs w:val="0"/>
                <w:i/>
                <w:iCs/>
                <w:color w:val="FF0000"/>
                <w:sz w:val="24"/>
                <w:lang w:eastAsia="en-US"/>
              </w:rPr>
            </w:pPr>
            <w:r>
              <w:rPr>
                <w:rFonts w:cs="Calibri"/>
                <w:b w:val="0"/>
                <w:bCs w:val="0"/>
                <w:i/>
                <w:iCs/>
                <w:color w:val="FF0000"/>
                <w:sz w:val="24"/>
                <w:lang w:eastAsia="en-US"/>
              </w:rPr>
              <w:t>Postępowanie egzekucyjne</w:t>
            </w:r>
          </w:p>
          <w:p w:rsidR="0099407D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Prawo pracy</w:t>
            </w:r>
          </w:p>
          <w:p w:rsidR="0099407D" w:rsidRPr="00F2690B" w:rsidRDefault="0099407D" w:rsidP="00C77579">
            <w:pPr>
              <w:keepNext/>
              <w:tabs>
                <w:tab w:val="left" w:pos="708"/>
              </w:tabs>
              <w:snapToGrid w:val="0"/>
              <w:spacing w:line="276" w:lineRule="auto"/>
              <w:rPr>
                <w:i/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-</w:t>
            </w:r>
            <w:r>
              <w:rPr>
                <w:i/>
                <w:color w:val="FF0000"/>
                <w:lang w:eastAsia="en-US"/>
              </w:rPr>
              <w:t>równe traktowanie w zatrudnieniu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i/>
                <w:color w:val="FF000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>K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>K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>4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  <w:r>
              <w:rPr>
                <w:b/>
                <w:i/>
                <w:color w:val="FF000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color w:val="FF0000"/>
                <w:lang w:eastAsia="en-US"/>
              </w:rPr>
            </w:pPr>
            <w:r>
              <w:rPr>
                <w:b/>
                <w:bCs/>
                <w:i/>
                <w:iCs/>
                <w:color w:val="FF0000"/>
                <w:lang w:eastAsia="en-US"/>
              </w:rPr>
              <w:t>E-KIRP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color w:val="FF0000"/>
                <w:lang w:eastAsia="en-US"/>
              </w:rPr>
            </w:pP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i/>
                <w:iCs/>
                <w:color w:val="FF0000"/>
                <w:lang w:eastAsia="en-US"/>
              </w:rPr>
            </w:pPr>
            <w:r>
              <w:rPr>
                <w:b/>
                <w:bCs/>
                <w:i/>
                <w:iCs/>
                <w:color w:val="FF0000"/>
                <w:lang w:eastAsia="en-US"/>
              </w:rPr>
              <w:t>E-KIRP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color w:val="FF0000"/>
                <w:lang w:eastAsia="en-US"/>
              </w:rPr>
            </w:pPr>
          </w:p>
          <w:p w:rsidR="0099407D" w:rsidRPr="00B10185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B10185">
              <w:rPr>
                <w:b/>
                <w:bCs/>
                <w:i/>
                <w:iCs/>
                <w:color w:val="FF0000"/>
                <w:sz w:val="20"/>
                <w:szCs w:val="20"/>
                <w:lang w:eastAsia="en-US"/>
              </w:rPr>
              <w:t>4H</w:t>
            </w:r>
          </w:p>
          <w:p w:rsidR="0099407D" w:rsidRPr="00B10185" w:rsidRDefault="0099407D" w:rsidP="00C77579">
            <w:pPr>
              <w:tabs>
                <w:tab w:val="left" w:pos="708"/>
              </w:tabs>
              <w:spacing w:line="276" w:lineRule="auto"/>
              <w:rPr>
                <w:b/>
                <w:bCs/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B10185">
              <w:rPr>
                <w:b/>
                <w:bCs/>
                <w:i/>
                <w:iCs/>
                <w:color w:val="FF0000"/>
                <w:sz w:val="20"/>
                <w:szCs w:val="20"/>
                <w:lang w:eastAsia="en-US"/>
              </w:rPr>
              <w:t>REZERWA</w:t>
            </w:r>
          </w:p>
          <w:p w:rsidR="0099407D" w:rsidRDefault="0099407D" w:rsidP="00C77579">
            <w:pPr>
              <w:tabs>
                <w:tab w:val="left" w:pos="708"/>
              </w:tabs>
              <w:spacing w:line="276" w:lineRule="auto"/>
              <w:rPr>
                <w:bCs/>
                <w:iCs/>
                <w:color w:val="FF0000"/>
                <w:lang w:eastAsia="en-US"/>
              </w:rPr>
            </w:pPr>
          </w:p>
        </w:tc>
      </w:tr>
    </w:tbl>
    <w:p w:rsidR="00F467A3" w:rsidRPr="0009285C" w:rsidRDefault="00F467A3" w:rsidP="00F467A3">
      <w:pPr>
        <w:tabs>
          <w:tab w:val="left" w:pos="708"/>
        </w:tabs>
        <w:jc w:val="center"/>
        <w:rPr>
          <w:b/>
          <w:i/>
        </w:rPr>
      </w:pPr>
    </w:p>
    <w:p w:rsidR="00EC491A" w:rsidRDefault="00EC491A" w:rsidP="00357A93">
      <w:pPr>
        <w:autoSpaceDN w:val="0"/>
        <w:jc w:val="both"/>
        <w:rPr>
          <w:lang w:eastAsia="ar-SA"/>
        </w:rPr>
      </w:pPr>
    </w:p>
    <w:p w:rsidR="007F0C62" w:rsidRPr="00C77579" w:rsidRDefault="007F0C62" w:rsidP="00357A93">
      <w:pPr>
        <w:autoSpaceDN w:val="0"/>
        <w:jc w:val="both"/>
        <w:rPr>
          <w:lang w:eastAsia="ar-SA"/>
        </w:rPr>
      </w:pP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 xml:space="preserve">Konwersatoria i ćwiczenia odbywają się w poniedziałki, w </w:t>
      </w:r>
      <w:r w:rsidRPr="00B10185">
        <w:rPr>
          <w:b/>
          <w:sz w:val="22"/>
          <w:szCs w:val="22"/>
          <w:lang w:eastAsia="ar-SA"/>
        </w:rPr>
        <w:t>godz. 9:00 – 14:00</w:t>
      </w:r>
      <w:r w:rsidRPr="00B10185">
        <w:rPr>
          <w:sz w:val="22"/>
          <w:szCs w:val="22"/>
          <w:lang w:eastAsia="ar-SA"/>
        </w:rPr>
        <w:t>.</w:t>
      </w: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>Zajęcia teoretyczne odbywają się w siedzibie Okręgowej Izby Radców Prawnych w Bydgoszczy</w:t>
      </w:r>
      <w:r w:rsidR="00C77579" w:rsidRPr="00B10185">
        <w:rPr>
          <w:sz w:val="22"/>
          <w:szCs w:val="22"/>
          <w:lang w:eastAsia="ar-SA"/>
        </w:rPr>
        <w:t xml:space="preserve">        </w:t>
      </w:r>
      <w:r w:rsidRPr="00B10185">
        <w:rPr>
          <w:sz w:val="22"/>
          <w:szCs w:val="22"/>
          <w:lang w:eastAsia="ar-SA"/>
        </w:rPr>
        <w:t xml:space="preserve"> ul. Gdańska 68/7</w:t>
      </w:r>
      <w:r w:rsidR="0065595C">
        <w:rPr>
          <w:sz w:val="22"/>
          <w:szCs w:val="22"/>
          <w:lang w:eastAsia="ar-SA"/>
        </w:rPr>
        <w:t>, z</w:t>
      </w:r>
      <w:r w:rsidR="0099407D" w:rsidRPr="00B10185">
        <w:rPr>
          <w:sz w:val="22"/>
          <w:szCs w:val="22"/>
          <w:lang w:eastAsia="ar-SA"/>
        </w:rPr>
        <w:t xml:space="preserve"> wyjątkiem zajęć w dniach </w:t>
      </w:r>
      <w:r w:rsidR="00AB701E" w:rsidRPr="00B10185">
        <w:rPr>
          <w:sz w:val="22"/>
          <w:szCs w:val="22"/>
          <w:lang w:eastAsia="ar-SA"/>
        </w:rPr>
        <w:t xml:space="preserve"> </w:t>
      </w:r>
      <w:r w:rsidR="0099407D" w:rsidRPr="00B10185">
        <w:rPr>
          <w:b/>
          <w:sz w:val="22"/>
          <w:szCs w:val="22"/>
          <w:lang w:eastAsia="ar-SA"/>
        </w:rPr>
        <w:t>09.04.26 r. (czwartek</w:t>
      </w:r>
      <w:r w:rsidRPr="00B10185">
        <w:rPr>
          <w:b/>
          <w:sz w:val="22"/>
          <w:szCs w:val="22"/>
          <w:lang w:eastAsia="ar-SA"/>
        </w:rPr>
        <w:t>)</w:t>
      </w:r>
      <w:r w:rsidRPr="00B10185">
        <w:rPr>
          <w:sz w:val="22"/>
          <w:szCs w:val="22"/>
          <w:lang w:eastAsia="ar-SA"/>
        </w:rPr>
        <w:t xml:space="preserve">  oraz zajęć e-learningowych, które należy odbyć w terminach wskazanych w harmonogramie, poprzez platformę E-KIRP (www.kirp.pl).</w:t>
      </w: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>Zajęcia wskazane w harmonogramie jako konwersatoria mają na celu przedstawienie                               i systematyzację zagadnienia objętego programem aplikacji. Prowadzone są metodami aktywizującymi aplikantów, w szczególności służącymi do wymiany poglądów i dyskusji pomiędzy prowadzącym zajęcia, a aplikantami na temat praktyczn</w:t>
      </w:r>
      <w:r w:rsidR="00AB701E" w:rsidRPr="00B10185">
        <w:rPr>
          <w:sz w:val="22"/>
          <w:szCs w:val="22"/>
          <w:lang w:eastAsia="ar-SA"/>
        </w:rPr>
        <w:t>ego stosowania przepisów prawa</w:t>
      </w:r>
      <w:r w:rsidRPr="00B10185">
        <w:rPr>
          <w:sz w:val="22"/>
          <w:szCs w:val="22"/>
          <w:lang w:eastAsia="ar-SA"/>
        </w:rPr>
        <w:t xml:space="preserve"> i prawidłowego rozwiązywania problemów prawnych.   </w:t>
      </w: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>Konwersatoria stanowią wprowadzenie do zajęć szkoleniowych o charakterze ćwiczeniowo –warsztatowym.</w:t>
      </w: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>Zajęcia ćwiczeniowe prowadzone są co do zasady metodą ćwiczeniowo-warsztatową z aktywnym uczestnictwem wszystkich aplikantów i obejmują w szczególności: rozwiązywanie kazusów; analizę aktów prawnych; analizę orzecznictwa; symulacje; sporządzanie projektów pism procesowych, projektów umów oraz projektów aktów normatywnych.</w:t>
      </w: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 xml:space="preserve">Aplikanci I roku odbywają praktyki w kancelariach radców prawnych, spółkach radców prawnych lub radców prawnych i adwokatów, biurach prawnych przedsiębiorców i innych jednostkach </w:t>
      </w:r>
      <w:r w:rsidRPr="00B10185">
        <w:rPr>
          <w:sz w:val="22"/>
          <w:szCs w:val="22"/>
          <w:lang w:eastAsia="ar-SA"/>
        </w:rPr>
        <w:lastRenderedPageBreak/>
        <w:t xml:space="preserve">organizacyjnych (pod nadzorem radcy prawnego), w tym w organach administracji publicznej, </w:t>
      </w:r>
      <w:r w:rsidR="0020449F">
        <w:rPr>
          <w:sz w:val="22"/>
          <w:szCs w:val="22"/>
          <w:lang w:eastAsia="ar-SA"/>
        </w:rPr>
        <w:t xml:space="preserve">                    a  </w:t>
      </w:r>
      <w:r w:rsidRPr="00B10185">
        <w:rPr>
          <w:sz w:val="22"/>
          <w:szCs w:val="22"/>
          <w:lang w:eastAsia="ar-SA"/>
        </w:rPr>
        <w:t>w miarę możliwości także w sądach.</w:t>
      </w:r>
    </w:p>
    <w:p w:rsidR="00E80FD6" w:rsidRPr="00B10185" w:rsidRDefault="00E80FD6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 xml:space="preserve">W ramach praktyk patroni lub opiekunowie praktyk powinni zapewnić aplikantom udział w co najmniej </w:t>
      </w:r>
      <w:r w:rsidR="00B12D74">
        <w:rPr>
          <w:b/>
          <w:sz w:val="22"/>
          <w:szCs w:val="22"/>
          <w:lang w:eastAsia="ar-SA"/>
        </w:rPr>
        <w:t xml:space="preserve">sześciu </w:t>
      </w:r>
      <w:r w:rsidRPr="00B10185">
        <w:rPr>
          <w:b/>
          <w:sz w:val="22"/>
          <w:szCs w:val="22"/>
          <w:lang w:eastAsia="ar-SA"/>
        </w:rPr>
        <w:t>rozprawach</w:t>
      </w:r>
      <w:r w:rsidRPr="00B10185">
        <w:rPr>
          <w:sz w:val="22"/>
          <w:szCs w:val="22"/>
          <w:lang w:eastAsia="ar-SA"/>
        </w:rPr>
        <w:t>, w tym co najmniej 3 rozprawach przed uzyskaniem możliwości występowania aplikanta przed sądem tj. w ciągu pierwszych 6 miesięcy odbywania aplikacji.</w:t>
      </w:r>
    </w:p>
    <w:p w:rsidR="007F0C62" w:rsidRPr="00B10185" w:rsidRDefault="007F0C62" w:rsidP="00562647">
      <w:pPr>
        <w:autoSpaceDN w:val="0"/>
        <w:spacing w:line="276" w:lineRule="auto"/>
        <w:ind w:firstLine="708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>Ponadto patron zleca aplikantowi w każdym roku szkoleniowym opracowanie co najmniej sześciu zadań pisemnych spośród rodzajów zadań określonych w uchwale Prezydium Krajowej Rady Radców Prawnych.</w:t>
      </w:r>
    </w:p>
    <w:p w:rsidR="007F0C62" w:rsidRPr="00B10185" w:rsidRDefault="007F0C62" w:rsidP="00562647">
      <w:pPr>
        <w:autoSpaceDN w:val="0"/>
        <w:spacing w:line="276" w:lineRule="auto"/>
        <w:ind w:firstLine="708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>Praktyczne zapoznanie się ze sposobem funkcjonowania sądów powszechnych i prokuratury (art. 32 ust. 3a ustawy o radcach prawnych) w zakresie niezbędnym dla wykonywania zawodu radcy prawnego (na zasadzie porozumienia zawartego pomiędzy Prezesem  KRRP z MS).</w:t>
      </w: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</w:p>
    <w:p w:rsidR="007F0C62" w:rsidRPr="00B10185" w:rsidRDefault="00E80FD6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 xml:space="preserve">Przerwa wakacyjna trwa </w:t>
      </w:r>
      <w:r w:rsidRPr="00B10185">
        <w:rPr>
          <w:b/>
          <w:sz w:val="22"/>
          <w:szCs w:val="22"/>
          <w:lang w:eastAsia="ar-SA"/>
        </w:rPr>
        <w:t xml:space="preserve">od </w:t>
      </w:r>
      <w:r w:rsidR="00FF50D2" w:rsidRPr="00B10185">
        <w:rPr>
          <w:b/>
          <w:sz w:val="22"/>
          <w:szCs w:val="22"/>
          <w:lang w:eastAsia="ar-SA"/>
        </w:rPr>
        <w:t xml:space="preserve">30 czerwca </w:t>
      </w:r>
      <w:r w:rsidRPr="00B10185">
        <w:rPr>
          <w:b/>
          <w:sz w:val="22"/>
          <w:szCs w:val="22"/>
          <w:lang w:eastAsia="ar-SA"/>
        </w:rPr>
        <w:t xml:space="preserve">2026 r. </w:t>
      </w:r>
      <w:r w:rsidR="00FF50D2" w:rsidRPr="00B10185">
        <w:rPr>
          <w:b/>
          <w:sz w:val="22"/>
          <w:szCs w:val="22"/>
          <w:lang w:eastAsia="ar-SA"/>
        </w:rPr>
        <w:t>do 9</w:t>
      </w:r>
      <w:r w:rsidR="002E3724" w:rsidRPr="00B10185">
        <w:rPr>
          <w:b/>
          <w:sz w:val="22"/>
          <w:szCs w:val="22"/>
          <w:lang w:eastAsia="ar-SA"/>
        </w:rPr>
        <w:t xml:space="preserve"> </w:t>
      </w:r>
      <w:r w:rsidRPr="00B10185">
        <w:rPr>
          <w:b/>
          <w:sz w:val="22"/>
          <w:szCs w:val="22"/>
          <w:lang w:eastAsia="ar-SA"/>
        </w:rPr>
        <w:t xml:space="preserve">sierpnia 2026 </w:t>
      </w:r>
      <w:r w:rsidR="007F0C62" w:rsidRPr="00B10185">
        <w:rPr>
          <w:b/>
          <w:sz w:val="22"/>
          <w:szCs w:val="22"/>
          <w:lang w:eastAsia="ar-SA"/>
        </w:rPr>
        <w:t>r.</w:t>
      </w: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</w:p>
    <w:p w:rsidR="007F0C62" w:rsidRPr="00B10185" w:rsidRDefault="00562647" w:rsidP="00562647">
      <w:pPr>
        <w:autoSpaceDN w:val="0"/>
        <w:spacing w:line="276" w:lineRule="auto"/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Szczegółowe </w:t>
      </w:r>
      <w:r w:rsidR="007F0C62" w:rsidRPr="00B10185">
        <w:rPr>
          <w:sz w:val="22"/>
          <w:szCs w:val="22"/>
          <w:lang w:eastAsia="ar-SA"/>
        </w:rPr>
        <w:t>harmonogramy pr</w:t>
      </w:r>
      <w:r>
        <w:rPr>
          <w:sz w:val="22"/>
          <w:szCs w:val="22"/>
          <w:lang w:eastAsia="ar-SA"/>
        </w:rPr>
        <w:t xml:space="preserve">aktyk w sądach i prokuraturach </w:t>
      </w:r>
      <w:r w:rsidR="007F0C62" w:rsidRPr="00B10185">
        <w:rPr>
          <w:sz w:val="22"/>
          <w:szCs w:val="22"/>
          <w:lang w:eastAsia="ar-SA"/>
        </w:rPr>
        <w:t>zostaną przekazane Aplikantom przez Kierownika Szkolenia.</w:t>
      </w: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</w:p>
    <w:p w:rsidR="007F0C62" w:rsidRPr="00B10185" w:rsidRDefault="007F0C62" w:rsidP="00C77579">
      <w:pPr>
        <w:autoSpaceDN w:val="0"/>
        <w:spacing w:line="276" w:lineRule="auto"/>
        <w:jc w:val="both"/>
        <w:rPr>
          <w:b/>
          <w:sz w:val="22"/>
          <w:szCs w:val="22"/>
          <w:lang w:eastAsia="ar-SA"/>
        </w:rPr>
      </w:pPr>
      <w:r w:rsidRPr="00B10185">
        <w:rPr>
          <w:b/>
          <w:sz w:val="22"/>
          <w:szCs w:val="22"/>
          <w:lang w:eastAsia="ar-SA"/>
        </w:rPr>
        <w:t>Kolokwia roczne obejmują przedmioty:</w:t>
      </w:r>
    </w:p>
    <w:p w:rsidR="007F0C62" w:rsidRPr="00B10185" w:rsidRDefault="00E80FD6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>1.</w:t>
      </w:r>
      <w:r w:rsidR="007F0C62" w:rsidRPr="00B10185">
        <w:rPr>
          <w:sz w:val="22"/>
          <w:szCs w:val="22"/>
          <w:lang w:eastAsia="ar-SA"/>
        </w:rPr>
        <w:t>Prawo cywilne, postępowanie cywilne prawo rodzinne i opiekuńcze;</w:t>
      </w:r>
    </w:p>
    <w:p w:rsidR="00B10185" w:rsidRPr="00B10185" w:rsidRDefault="00E80FD6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>2.</w:t>
      </w:r>
      <w:r w:rsidR="007F0C62" w:rsidRPr="00B10185">
        <w:rPr>
          <w:sz w:val="22"/>
          <w:szCs w:val="22"/>
          <w:lang w:eastAsia="ar-SA"/>
        </w:rPr>
        <w:t>Etyka zawodu radcy prawnego, zasady wykonywania zawodu, organizacja i funkcjonowanie  samorządu  radców prawnych</w:t>
      </w: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>i zostaną przeprowadzone po zakończeniu zajęć z poszczególnych przedmiotów, w terminie ustalonym przez Prezydium Rady Okręgowej Izby Radców Prawnych w Bydgoszczy.</w:t>
      </w: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>Wykładowcy prowadzący szkolenia dla Apl</w:t>
      </w:r>
      <w:r w:rsidR="002E3724" w:rsidRPr="00B10185">
        <w:rPr>
          <w:sz w:val="22"/>
          <w:szCs w:val="22"/>
          <w:lang w:eastAsia="ar-SA"/>
        </w:rPr>
        <w:t>ikantów w roku szkoleniowym 2026</w:t>
      </w:r>
      <w:r w:rsidRPr="00B10185">
        <w:rPr>
          <w:sz w:val="22"/>
          <w:szCs w:val="22"/>
          <w:lang w:eastAsia="ar-SA"/>
        </w:rPr>
        <w:t xml:space="preserve">: </w:t>
      </w: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</w:p>
    <w:p w:rsidR="007F0C62" w:rsidRPr="00B10185" w:rsidRDefault="007F0C62" w:rsidP="00C44DE7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 xml:space="preserve">SSA Dorota Gierczak, SSO Tomasz Adamski, SSR Agnieszka Marszałek, r. pr. Tomasz Kranc, </w:t>
      </w:r>
      <w:r w:rsidR="002E3724" w:rsidRPr="00B10185">
        <w:rPr>
          <w:sz w:val="22"/>
          <w:szCs w:val="22"/>
          <w:lang w:eastAsia="ar-SA"/>
        </w:rPr>
        <w:t xml:space="preserve">                </w:t>
      </w:r>
      <w:r w:rsidRPr="00B10185">
        <w:rPr>
          <w:sz w:val="22"/>
          <w:szCs w:val="22"/>
          <w:lang w:eastAsia="ar-SA"/>
        </w:rPr>
        <w:t xml:space="preserve">r. pr. Jacek Marczak,  r. pr. Gabriela </w:t>
      </w:r>
      <w:proofErr w:type="spellStart"/>
      <w:r w:rsidRPr="00B10185">
        <w:rPr>
          <w:sz w:val="22"/>
          <w:szCs w:val="22"/>
          <w:lang w:eastAsia="ar-SA"/>
        </w:rPr>
        <w:t>Krajczewska</w:t>
      </w:r>
      <w:proofErr w:type="spellEnd"/>
      <w:r w:rsidRPr="00B10185">
        <w:rPr>
          <w:sz w:val="22"/>
          <w:szCs w:val="22"/>
          <w:lang w:eastAsia="ar-SA"/>
        </w:rPr>
        <w:t>, r.pr. Stefan</w:t>
      </w:r>
      <w:r w:rsidR="00C44DE7">
        <w:rPr>
          <w:sz w:val="22"/>
          <w:szCs w:val="22"/>
          <w:lang w:eastAsia="ar-SA"/>
        </w:rPr>
        <w:t xml:space="preserve"> Mucha, r.pr. dr Anna Szumińska,</w:t>
      </w:r>
      <w:r w:rsidR="00C44DE7" w:rsidRPr="00C44DE7">
        <w:t xml:space="preserve"> </w:t>
      </w:r>
      <w:r w:rsidR="00C44DE7">
        <w:t xml:space="preserve">              </w:t>
      </w:r>
      <w:r w:rsidR="00C44DE7">
        <w:rPr>
          <w:sz w:val="22"/>
          <w:szCs w:val="22"/>
          <w:lang w:eastAsia="ar-SA"/>
        </w:rPr>
        <w:t xml:space="preserve">dr hab. </w:t>
      </w:r>
      <w:r w:rsidR="00C44DE7" w:rsidRPr="00C44DE7">
        <w:rPr>
          <w:sz w:val="22"/>
          <w:szCs w:val="22"/>
          <w:lang w:eastAsia="ar-SA"/>
        </w:rPr>
        <w:t xml:space="preserve">Kamil </w:t>
      </w:r>
      <w:proofErr w:type="spellStart"/>
      <w:r w:rsidR="00C44DE7" w:rsidRPr="00C44DE7">
        <w:rPr>
          <w:sz w:val="22"/>
          <w:szCs w:val="22"/>
          <w:lang w:eastAsia="ar-SA"/>
        </w:rPr>
        <w:t>Antonow</w:t>
      </w:r>
      <w:proofErr w:type="spellEnd"/>
      <w:r w:rsidR="00C44DE7">
        <w:rPr>
          <w:sz w:val="22"/>
          <w:szCs w:val="22"/>
          <w:lang w:eastAsia="ar-SA"/>
        </w:rPr>
        <w:t>.</w:t>
      </w: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>Program ramowy – 240 godzin, w tym 78 godzin konwersatoriów i 122 godzin ćwiczeń oraz                     40 godzin rezerwy godzinowej.</w:t>
      </w:r>
    </w:p>
    <w:p w:rsidR="007F0C62" w:rsidRPr="0065595C" w:rsidRDefault="007F0C62" w:rsidP="00C77579">
      <w:pPr>
        <w:autoSpaceDN w:val="0"/>
        <w:spacing w:line="276" w:lineRule="auto"/>
        <w:jc w:val="center"/>
        <w:rPr>
          <w:b/>
          <w:sz w:val="22"/>
          <w:szCs w:val="22"/>
          <w:lang w:eastAsia="ar-SA"/>
        </w:rPr>
      </w:pPr>
      <w:r w:rsidRPr="0065595C">
        <w:rPr>
          <w:b/>
          <w:sz w:val="22"/>
          <w:szCs w:val="22"/>
          <w:lang w:eastAsia="ar-SA"/>
        </w:rPr>
        <w:t>§ 2.</w:t>
      </w:r>
    </w:p>
    <w:p w:rsidR="007F0C62" w:rsidRPr="00B10185" w:rsidRDefault="007F0C62" w:rsidP="00C77579">
      <w:pPr>
        <w:autoSpaceDN w:val="0"/>
        <w:spacing w:line="276" w:lineRule="auto"/>
        <w:jc w:val="center"/>
        <w:rPr>
          <w:sz w:val="22"/>
          <w:szCs w:val="22"/>
          <w:lang w:eastAsia="ar-SA"/>
        </w:rPr>
      </w:pP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>Uchwała wchodzi w życie z dniem podjęcia.</w:t>
      </w: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</w:p>
    <w:p w:rsidR="007F0C62" w:rsidRPr="00B10185" w:rsidRDefault="00CC073A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W głosowaniu wzięło udział 17 </w:t>
      </w:r>
      <w:r w:rsidR="007F0C62" w:rsidRPr="00B10185">
        <w:rPr>
          <w:sz w:val="22"/>
          <w:szCs w:val="22"/>
          <w:lang w:eastAsia="ar-SA"/>
        </w:rPr>
        <w:t>członków Rady.</w:t>
      </w:r>
    </w:p>
    <w:p w:rsidR="007F0C62" w:rsidRPr="00B10185" w:rsidRDefault="002E3724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>Za oddano</w:t>
      </w:r>
      <w:r w:rsidR="00CC073A">
        <w:rPr>
          <w:sz w:val="22"/>
          <w:szCs w:val="22"/>
          <w:lang w:eastAsia="ar-SA"/>
        </w:rPr>
        <w:t xml:space="preserve"> 17</w:t>
      </w:r>
      <w:r w:rsidRPr="00B10185">
        <w:rPr>
          <w:sz w:val="22"/>
          <w:szCs w:val="22"/>
          <w:lang w:eastAsia="ar-SA"/>
        </w:rPr>
        <w:t xml:space="preserve">  </w:t>
      </w:r>
      <w:r w:rsidR="007F0C62" w:rsidRPr="00B10185">
        <w:rPr>
          <w:sz w:val="22"/>
          <w:szCs w:val="22"/>
          <w:lang w:eastAsia="ar-SA"/>
        </w:rPr>
        <w:t xml:space="preserve"> głosów</w:t>
      </w:r>
    </w:p>
    <w:p w:rsidR="007F0C62" w:rsidRPr="00B10185" w:rsidRDefault="002E3724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 w:rsidRPr="00B10185">
        <w:rPr>
          <w:sz w:val="22"/>
          <w:szCs w:val="22"/>
          <w:lang w:eastAsia="ar-SA"/>
        </w:rPr>
        <w:t xml:space="preserve">Przeciw oddano </w:t>
      </w:r>
      <w:r w:rsidR="00CC073A">
        <w:rPr>
          <w:sz w:val="22"/>
          <w:szCs w:val="22"/>
          <w:lang w:eastAsia="ar-SA"/>
        </w:rPr>
        <w:t>0</w:t>
      </w:r>
      <w:r w:rsidRPr="00B10185">
        <w:rPr>
          <w:sz w:val="22"/>
          <w:szCs w:val="22"/>
          <w:lang w:eastAsia="ar-SA"/>
        </w:rPr>
        <w:t xml:space="preserve"> </w:t>
      </w:r>
      <w:r w:rsidR="007F0C62" w:rsidRPr="00B10185">
        <w:rPr>
          <w:sz w:val="22"/>
          <w:szCs w:val="22"/>
          <w:lang w:eastAsia="ar-SA"/>
        </w:rPr>
        <w:t xml:space="preserve"> głosów</w:t>
      </w:r>
    </w:p>
    <w:p w:rsidR="007F0C62" w:rsidRPr="00B10185" w:rsidRDefault="00506068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Wstrzymujących </w:t>
      </w:r>
      <w:r w:rsidR="00CC073A">
        <w:rPr>
          <w:sz w:val="22"/>
          <w:szCs w:val="22"/>
          <w:lang w:eastAsia="ar-SA"/>
        </w:rPr>
        <w:t>0</w:t>
      </w:r>
      <w:r>
        <w:rPr>
          <w:sz w:val="22"/>
          <w:szCs w:val="22"/>
          <w:lang w:eastAsia="ar-SA"/>
        </w:rPr>
        <w:t xml:space="preserve"> </w:t>
      </w:r>
      <w:r w:rsidR="002E3724" w:rsidRPr="00B10185">
        <w:rPr>
          <w:sz w:val="22"/>
          <w:szCs w:val="22"/>
          <w:lang w:eastAsia="ar-SA"/>
        </w:rPr>
        <w:t xml:space="preserve">  </w:t>
      </w:r>
      <w:r w:rsidR="007F0C62" w:rsidRPr="00B10185">
        <w:rPr>
          <w:sz w:val="22"/>
          <w:szCs w:val="22"/>
          <w:lang w:eastAsia="ar-SA"/>
        </w:rPr>
        <w:t>głos</w:t>
      </w:r>
      <w:r>
        <w:rPr>
          <w:sz w:val="22"/>
          <w:szCs w:val="22"/>
          <w:lang w:eastAsia="ar-SA"/>
        </w:rPr>
        <w:t>ów</w:t>
      </w:r>
    </w:p>
    <w:p w:rsidR="007F0C62" w:rsidRPr="00B10185" w:rsidRDefault="007F0C62" w:rsidP="00C77579">
      <w:pPr>
        <w:autoSpaceDN w:val="0"/>
        <w:spacing w:line="276" w:lineRule="auto"/>
        <w:jc w:val="both"/>
        <w:rPr>
          <w:sz w:val="22"/>
          <w:szCs w:val="22"/>
          <w:lang w:eastAsia="ar-SA"/>
        </w:rPr>
      </w:pPr>
    </w:p>
    <w:sectPr w:rsidR="007F0C62" w:rsidRPr="00B10185" w:rsidSect="0075576F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379" w:rsidRDefault="00FD2379" w:rsidP="0020449F">
      <w:r>
        <w:separator/>
      </w:r>
    </w:p>
  </w:endnote>
  <w:endnote w:type="continuationSeparator" w:id="0">
    <w:p w:rsidR="00FD2379" w:rsidRDefault="00FD2379" w:rsidP="0020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923313"/>
      <w:docPartObj>
        <w:docPartGallery w:val="Page Numbers (Bottom of Page)"/>
        <w:docPartUnique/>
      </w:docPartObj>
    </w:sdtPr>
    <w:sdtEndPr/>
    <w:sdtContent>
      <w:p w:rsidR="0020449F" w:rsidRDefault="002044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ACD">
          <w:rPr>
            <w:noProof/>
          </w:rPr>
          <w:t>1</w:t>
        </w:r>
        <w:r>
          <w:fldChar w:fldCharType="end"/>
        </w:r>
      </w:p>
    </w:sdtContent>
  </w:sdt>
  <w:p w:rsidR="0020449F" w:rsidRDefault="002044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379" w:rsidRDefault="00FD2379" w:rsidP="0020449F">
      <w:r>
        <w:separator/>
      </w:r>
    </w:p>
  </w:footnote>
  <w:footnote w:type="continuationSeparator" w:id="0">
    <w:p w:rsidR="00FD2379" w:rsidRDefault="00FD2379" w:rsidP="00204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1D5320DB"/>
    <w:multiLevelType w:val="hybridMultilevel"/>
    <w:tmpl w:val="C5D41350"/>
    <w:lvl w:ilvl="0" w:tplc="6ACED264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5C434B60"/>
    <w:multiLevelType w:val="hybridMultilevel"/>
    <w:tmpl w:val="EC2CF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D54A03"/>
    <w:multiLevelType w:val="hybridMultilevel"/>
    <w:tmpl w:val="3976C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A3"/>
    <w:rsid w:val="000143CC"/>
    <w:rsid w:val="000804A9"/>
    <w:rsid w:val="0009285C"/>
    <w:rsid w:val="000A5EB7"/>
    <w:rsid w:val="000C2E2C"/>
    <w:rsid w:val="000C4789"/>
    <w:rsid w:val="000F1742"/>
    <w:rsid w:val="000F5770"/>
    <w:rsid w:val="001407F1"/>
    <w:rsid w:val="001446B0"/>
    <w:rsid w:val="00150B46"/>
    <w:rsid w:val="001728E0"/>
    <w:rsid w:val="00180F6B"/>
    <w:rsid w:val="001B3584"/>
    <w:rsid w:val="001B3E50"/>
    <w:rsid w:val="001C7D48"/>
    <w:rsid w:val="0020449F"/>
    <w:rsid w:val="0021350F"/>
    <w:rsid w:val="00224CEF"/>
    <w:rsid w:val="00226625"/>
    <w:rsid w:val="0023426B"/>
    <w:rsid w:val="002416FA"/>
    <w:rsid w:val="00264F87"/>
    <w:rsid w:val="00270302"/>
    <w:rsid w:val="00280D08"/>
    <w:rsid w:val="002A44D2"/>
    <w:rsid w:val="002E0F66"/>
    <w:rsid w:val="002E3724"/>
    <w:rsid w:val="003421B5"/>
    <w:rsid w:val="00357A93"/>
    <w:rsid w:val="00362542"/>
    <w:rsid w:val="00371183"/>
    <w:rsid w:val="003729D7"/>
    <w:rsid w:val="0039751B"/>
    <w:rsid w:val="00397B71"/>
    <w:rsid w:val="003A2C68"/>
    <w:rsid w:val="003A4262"/>
    <w:rsid w:val="003A4F60"/>
    <w:rsid w:val="003E6228"/>
    <w:rsid w:val="003F503F"/>
    <w:rsid w:val="00410DD6"/>
    <w:rsid w:val="0041720C"/>
    <w:rsid w:val="00417464"/>
    <w:rsid w:val="00424F3E"/>
    <w:rsid w:val="0042580B"/>
    <w:rsid w:val="00426D37"/>
    <w:rsid w:val="00433400"/>
    <w:rsid w:val="0043425D"/>
    <w:rsid w:val="0044084A"/>
    <w:rsid w:val="0045667F"/>
    <w:rsid w:val="00462754"/>
    <w:rsid w:val="00462771"/>
    <w:rsid w:val="00464CA2"/>
    <w:rsid w:val="00480C88"/>
    <w:rsid w:val="00494F36"/>
    <w:rsid w:val="004A6802"/>
    <w:rsid w:val="004C2942"/>
    <w:rsid w:val="004C2E20"/>
    <w:rsid w:val="004D6991"/>
    <w:rsid w:val="004D72C4"/>
    <w:rsid w:val="004F22B3"/>
    <w:rsid w:val="004F52F7"/>
    <w:rsid w:val="005020D0"/>
    <w:rsid w:val="00506068"/>
    <w:rsid w:val="0051362C"/>
    <w:rsid w:val="005150F8"/>
    <w:rsid w:val="00525855"/>
    <w:rsid w:val="00536DBB"/>
    <w:rsid w:val="00541184"/>
    <w:rsid w:val="00562647"/>
    <w:rsid w:val="0058460B"/>
    <w:rsid w:val="00593EC1"/>
    <w:rsid w:val="00601041"/>
    <w:rsid w:val="00614E37"/>
    <w:rsid w:val="00616614"/>
    <w:rsid w:val="00622402"/>
    <w:rsid w:val="00634CD6"/>
    <w:rsid w:val="00643F8F"/>
    <w:rsid w:val="006504AF"/>
    <w:rsid w:val="0065595C"/>
    <w:rsid w:val="00671901"/>
    <w:rsid w:val="00690894"/>
    <w:rsid w:val="006A0660"/>
    <w:rsid w:val="006B6D86"/>
    <w:rsid w:val="006C7164"/>
    <w:rsid w:val="006E58A7"/>
    <w:rsid w:val="006F2515"/>
    <w:rsid w:val="007005EA"/>
    <w:rsid w:val="00705DBF"/>
    <w:rsid w:val="007168CE"/>
    <w:rsid w:val="00744FB0"/>
    <w:rsid w:val="0075576F"/>
    <w:rsid w:val="00765EBA"/>
    <w:rsid w:val="00772F19"/>
    <w:rsid w:val="00795C5C"/>
    <w:rsid w:val="007A0811"/>
    <w:rsid w:val="007A44B8"/>
    <w:rsid w:val="007C4CA6"/>
    <w:rsid w:val="007E5D42"/>
    <w:rsid w:val="007F0C62"/>
    <w:rsid w:val="007F17C6"/>
    <w:rsid w:val="007F77BE"/>
    <w:rsid w:val="007F7AB6"/>
    <w:rsid w:val="0080042E"/>
    <w:rsid w:val="008013A0"/>
    <w:rsid w:val="00813080"/>
    <w:rsid w:val="0082494E"/>
    <w:rsid w:val="00860F76"/>
    <w:rsid w:val="0087304C"/>
    <w:rsid w:val="00874A4B"/>
    <w:rsid w:val="008A439C"/>
    <w:rsid w:val="008C0A7A"/>
    <w:rsid w:val="008D495D"/>
    <w:rsid w:val="008E27D9"/>
    <w:rsid w:val="008F4335"/>
    <w:rsid w:val="009024B6"/>
    <w:rsid w:val="009367B4"/>
    <w:rsid w:val="0096082C"/>
    <w:rsid w:val="009649E1"/>
    <w:rsid w:val="00982570"/>
    <w:rsid w:val="0099407D"/>
    <w:rsid w:val="009971F4"/>
    <w:rsid w:val="009A47F6"/>
    <w:rsid w:val="009E04FE"/>
    <w:rsid w:val="009F5073"/>
    <w:rsid w:val="009F6C03"/>
    <w:rsid w:val="009F7593"/>
    <w:rsid w:val="00A00762"/>
    <w:rsid w:val="00A063FC"/>
    <w:rsid w:val="00A13051"/>
    <w:rsid w:val="00A13FAE"/>
    <w:rsid w:val="00A14E2B"/>
    <w:rsid w:val="00A41B9D"/>
    <w:rsid w:val="00A77709"/>
    <w:rsid w:val="00AB2D5E"/>
    <w:rsid w:val="00AB59A9"/>
    <w:rsid w:val="00AB701E"/>
    <w:rsid w:val="00AB70E8"/>
    <w:rsid w:val="00AC74D3"/>
    <w:rsid w:val="00AD573B"/>
    <w:rsid w:val="00AE4F0A"/>
    <w:rsid w:val="00AF3560"/>
    <w:rsid w:val="00B0364D"/>
    <w:rsid w:val="00B10185"/>
    <w:rsid w:val="00B12D74"/>
    <w:rsid w:val="00B12D9E"/>
    <w:rsid w:val="00B30BF4"/>
    <w:rsid w:val="00B45149"/>
    <w:rsid w:val="00B471B7"/>
    <w:rsid w:val="00B54FF1"/>
    <w:rsid w:val="00B83EE5"/>
    <w:rsid w:val="00BA1C05"/>
    <w:rsid w:val="00BA6159"/>
    <w:rsid w:val="00BB3C0F"/>
    <w:rsid w:val="00BC3D81"/>
    <w:rsid w:val="00BC4EC9"/>
    <w:rsid w:val="00BD3F91"/>
    <w:rsid w:val="00BD4BD2"/>
    <w:rsid w:val="00BD6EFB"/>
    <w:rsid w:val="00BE359A"/>
    <w:rsid w:val="00BE46B0"/>
    <w:rsid w:val="00BF2492"/>
    <w:rsid w:val="00BF5ACD"/>
    <w:rsid w:val="00C00EB4"/>
    <w:rsid w:val="00C13D49"/>
    <w:rsid w:val="00C3317E"/>
    <w:rsid w:val="00C406B5"/>
    <w:rsid w:val="00C44DE7"/>
    <w:rsid w:val="00C62E37"/>
    <w:rsid w:val="00C77579"/>
    <w:rsid w:val="00C77C56"/>
    <w:rsid w:val="00C80EF1"/>
    <w:rsid w:val="00C829C1"/>
    <w:rsid w:val="00C8320B"/>
    <w:rsid w:val="00C8711A"/>
    <w:rsid w:val="00C87A12"/>
    <w:rsid w:val="00C964A5"/>
    <w:rsid w:val="00CB0835"/>
    <w:rsid w:val="00CB58FF"/>
    <w:rsid w:val="00CC073A"/>
    <w:rsid w:val="00CC53FC"/>
    <w:rsid w:val="00CD773C"/>
    <w:rsid w:val="00D1366B"/>
    <w:rsid w:val="00D1463E"/>
    <w:rsid w:val="00D20D69"/>
    <w:rsid w:val="00D3040A"/>
    <w:rsid w:val="00D358C2"/>
    <w:rsid w:val="00D557AF"/>
    <w:rsid w:val="00D81859"/>
    <w:rsid w:val="00D82789"/>
    <w:rsid w:val="00D84C2B"/>
    <w:rsid w:val="00D9713D"/>
    <w:rsid w:val="00DB22D3"/>
    <w:rsid w:val="00DD53D6"/>
    <w:rsid w:val="00DD6CB4"/>
    <w:rsid w:val="00E02FDA"/>
    <w:rsid w:val="00E06C5B"/>
    <w:rsid w:val="00E1165A"/>
    <w:rsid w:val="00E20603"/>
    <w:rsid w:val="00E2258F"/>
    <w:rsid w:val="00E66E08"/>
    <w:rsid w:val="00E80FD6"/>
    <w:rsid w:val="00E93C3D"/>
    <w:rsid w:val="00E94282"/>
    <w:rsid w:val="00EA1E8F"/>
    <w:rsid w:val="00EA33AE"/>
    <w:rsid w:val="00EB5C5B"/>
    <w:rsid w:val="00EC3056"/>
    <w:rsid w:val="00EC491A"/>
    <w:rsid w:val="00ED6BDA"/>
    <w:rsid w:val="00EF5388"/>
    <w:rsid w:val="00EF5AE9"/>
    <w:rsid w:val="00F07900"/>
    <w:rsid w:val="00F16302"/>
    <w:rsid w:val="00F467A3"/>
    <w:rsid w:val="00F5355D"/>
    <w:rsid w:val="00F631E8"/>
    <w:rsid w:val="00F67329"/>
    <w:rsid w:val="00F87BE7"/>
    <w:rsid w:val="00F90CDD"/>
    <w:rsid w:val="00F914D0"/>
    <w:rsid w:val="00FA063C"/>
    <w:rsid w:val="00FA5AF5"/>
    <w:rsid w:val="00FB35EA"/>
    <w:rsid w:val="00FD2379"/>
    <w:rsid w:val="00FE3DE3"/>
    <w:rsid w:val="00FE5B2A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67A3"/>
    <w:pPr>
      <w:keepNext/>
      <w:numPr>
        <w:numId w:val="1"/>
      </w:numPr>
      <w:tabs>
        <w:tab w:val="left" w:pos="708"/>
      </w:tabs>
      <w:suppressAutoHyphens/>
      <w:outlineLvl w:val="0"/>
    </w:pPr>
    <w:rPr>
      <w:b/>
      <w:bCs/>
      <w:i/>
      <w:iCs/>
      <w:sz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F467A3"/>
    <w:pPr>
      <w:keepNext/>
      <w:tabs>
        <w:tab w:val="left" w:pos="708"/>
      </w:tabs>
      <w:outlineLvl w:val="1"/>
    </w:pPr>
    <w:rPr>
      <w:i/>
      <w:sz w:val="20"/>
    </w:rPr>
  </w:style>
  <w:style w:type="paragraph" w:styleId="Nagwek3">
    <w:name w:val="heading 3"/>
    <w:basedOn w:val="Normalny"/>
    <w:next w:val="Normalny"/>
    <w:link w:val="Nagwek3Znak"/>
    <w:qFormat/>
    <w:rsid w:val="00F467A3"/>
    <w:pPr>
      <w:keepNext/>
      <w:tabs>
        <w:tab w:val="left" w:pos="708"/>
      </w:tabs>
      <w:outlineLvl w:val="2"/>
    </w:pPr>
    <w:rPr>
      <w:b/>
      <w:bCs/>
      <w:sz w:val="20"/>
    </w:rPr>
  </w:style>
  <w:style w:type="paragraph" w:styleId="Nagwek8">
    <w:name w:val="heading 8"/>
    <w:basedOn w:val="Normalny"/>
    <w:next w:val="Normalny"/>
    <w:link w:val="Nagwek8Znak"/>
    <w:qFormat/>
    <w:rsid w:val="00F467A3"/>
    <w:pPr>
      <w:keepNext/>
      <w:tabs>
        <w:tab w:val="left" w:pos="708"/>
      </w:tabs>
      <w:outlineLvl w:val="7"/>
    </w:pPr>
    <w:rPr>
      <w:b/>
      <w:i/>
      <w:color w:val="FF000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F467A3"/>
    <w:pPr>
      <w:keepNext/>
      <w:tabs>
        <w:tab w:val="left" w:pos="708"/>
      </w:tabs>
      <w:snapToGrid w:val="0"/>
      <w:jc w:val="center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67A3"/>
    <w:rPr>
      <w:rFonts w:ascii="Times New Roman" w:eastAsia="Times New Roma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F467A3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467A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67A3"/>
    <w:rPr>
      <w:rFonts w:ascii="Times New Roman" w:eastAsia="Times New Roman" w:hAnsi="Times New Roman" w:cs="Times New Roman"/>
      <w:b/>
      <w:i/>
      <w:color w:val="FF000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F467A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F467A3"/>
    <w:pPr>
      <w:tabs>
        <w:tab w:val="left" w:pos="708"/>
      </w:tabs>
      <w:suppressAutoHyphens/>
      <w:jc w:val="center"/>
    </w:pPr>
    <w:rPr>
      <w:b/>
      <w:bCs/>
      <w:i/>
      <w:iCs/>
      <w:sz w:val="20"/>
      <w:lang w:eastAsia="zh-CN"/>
    </w:rPr>
  </w:style>
  <w:style w:type="paragraph" w:styleId="Tekstpodstawowy">
    <w:name w:val="Body Text"/>
    <w:basedOn w:val="Normalny"/>
    <w:link w:val="TekstpodstawowyZnak"/>
    <w:semiHidden/>
    <w:rsid w:val="00F467A3"/>
    <w:pPr>
      <w:tabs>
        <w:tab w:val="left" w:pos="708"/>
      </w:tabs>
      <w:suppressAutoHyphens/>
    </w:pPr>
    <w:rPr>
      <w:i/>
      <w:iCs/>
      <w:sz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67A3"/>
    <w:rPr>
      <w:rFonts w:ascii="Times New Roman" w:eastAsia="Times New Roman" w:hAnsi="Times New Roman" w:cs="Times New Roman"/>
      <w:i/>
      <w:iCs/>
      <w:sz w:val="20"/>
      <w:szCs w:val="24"/>
      <w:lang w:eastAsia="zh-CN"/>
    </w:rPr>
  </w:style>
  <w:style w:type="paragraph" w:styleId="Tekstpodstawowy3">
    <w:name w:val="Body Text 3"/>
    <w:basedOn w:val="Normalny"/>
    <w:link w:val="Tekstpodstawowy3Znak"/>
    <w:semiHidden/>
    <w:rsid w:val="00F467A3"/>
    <w:pPr>
      <w:tabs>
        <w:tab w:val="left" w:pos="708"/>
      </w:tabs>
      <w:snapToGrid w:val="0"/>
      <w:jc w:val="center"/>
    </w:pPr>
    <w:rPr>
      <w:i/>
      <w:iCs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467A3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1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16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357A9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67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44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4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44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4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67A3"/>
    <w:pPr>
      <w:keepNext/>
      <w:numPr>
        <w:numId w:val="1"/>
      </w:numPr>
      <w:tabs>
        <w:tab w:val="left" w:pos="708"/>
      </w:tabs>
      <w:suppressAutoHyphens/>
      <w:outlineLvl w:val="0"/>
    </w:pPr>
    <w:rPr>
      <w:b/>
      <w:bCs/>
      <w:i/>
      <w:iCs/>
      <w:sz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F467A3"/>
    <w:pPr>
      <w:keepNext/>
      <w:tabs>
        <w:tab w:val="left" w:pos="708"/>
      </w:tabs>
      <w:outlineLvl w:val="1"/>
    </w:pPr>
    <w:rPr>
      <w:i/>
      <w:sz w:val="20"/>
    </w:rPr>
  </w:style>
  <w:style w:type="paragraph" w:styleId="Nagwek3">
    <w:name w:val="heading 3"/>
    <w:basedOn w:val="Normalny"/>
    <w:next w:val="Normalny"/>
    <w:link w:val="Nagwek3Znak"/>
    <w:qFormat/>
    <w:rsid w:val="00F467A3"/>
    <w:pPr>
      <w:keepNext/>
      <w:tabs>
        <w:tab w:val="left" w:pos="708"/>
      </w:tabs>
      <w:outlineLvl w:val="2"/>
    </w:pPr>
    <w:rPr>
      <w:b/>
      <w:bCs/>
      <w:sz w:val="20"/>
    </w:rPr>
  </w:style>
  <w:style w:type="paragraph" w:styleId="Nagwek8">
    <w:name w:val="heading 8"/>
    <w:basedOn w:val="Normalny"/>
    <w:next w:val="Normalny"/>
    <w:link w:val="Nagwek8Znak"/>
    <w:qFormat/>
    <w:rsid w:val="00F467A3"/>
    <w:pPr>
      <w:keepNext/>
      <w:tabs>
        <w:tab w:val="left" w:pos="708"/>
      </w:tabs>
      <w:outlineLvl w:val="7"/>
    </w:pPr>
    <w:rPr>
      <w:b/>
      <w:i/>
      <w:color w:val="FF000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F467A3"/>
    <w:pPr>
      <w:keepNext/>
      <w:tabs>
        <w:tab w:val="left" w:pos="708"/>
      </w:tabs>
      <w:snapToGrid w:val="0"/>
      <w:jc w:val="center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67A3"/>
    <w:rPr>
      <w:rFonts w:ascii="Times New Roman" w:eastAsia="Times New Roma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F467A3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467A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67A3"/>
    <w:rPr>
      <w:rFonts w:ascii="Times New Roman" w:eastAsia="Times New Roman" w:hAnsi="Times New Roman" w:cs="Times New Roman"/>
      <w:b/>
      <w:i/>
      <w:color w:val="FF000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F467A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F467A3"/>
    <w:pPr>
      <w:tabs>
        <w:tab w:val="left" w:pos="708"/>
      </w:tabs>
      <w:suppressAutoHyphens/>
      <w:jc w:val="center"/>
    </w:pPr>
    <w:rPr>
      <w:b/>
      <w:bCs/>
      <w:i/>
      <w:iCs/>
      <w:sz w:val="20"/>
      <w:lang w:eastAsia="zh-CN"/>
    </w:rPr>
  </w:style>
  <w:style w:type="paragraph" w:styleId="Tekstpodstawowy">
    <w:name w:val="Body Text"/>
    <w:basedOn w:val="Normalny"/>
    <w:link w:val="TekstpodstawowyZnak"/>
    <w:semiHidden/>
    <w:rsid w:val="00F467A3"/>
    <w:pPr>
      <w:tabs>
        <w:tab w:val="left" w:pos="708"/>
      </w:tabs>
      <w:suppressAutoHyphens/>
    </w:pPr>
    <w:rPr>
      <w:i/>
      <w:iCs/>
      <w:sz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67A3"/>
    <w:rPr>
      <w:rFonts w:ascii="Times New Roman" w:eastAsia="Times New Roman" w:hAnsi="Times New Roman" w:cs="Times New Roman"/>
      <w:i/>
      <w:iCs/>
      <w:sz w:val="20"/>
      <w:szCs w:val="24"/>
      <w:lang w:eastAsia="zh-CN"/>
    </w:rPr>
  </w:style>
  <w:style w:type="paragraph" w:styleId="Tekstpodstawowy3">
    <w:name w:val="Body Text 3"/>
    <w:basedOn w:val="Normalny"/>
    <w:link w:val="Tekstpodstawowy3Znak"/>
    <w:semiHidden/>
    <w:rsid w:val="00F467A3"/>
    <w:pPr>
      <w:tabs>
        <w:tab w:val="left" w:pos="708"/>
      </w:tabs>
      <w:snapToGrid w:val="0"/>
      <w:jc w:val="center"/>
    </w:pPr>
    <w:rPr>
      <w:i/>
      <w:iCs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467A3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1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16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357A9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67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44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4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44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4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1607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Administrator</cp:lastModifiedBy>
  <cp:revision>4</cp:revision>
  <cp:lastPrinted>2025-12-08T13:06:00Z</cp:lastPrinted>
  <dcterms:created xsi:type="dcterms:W3CDTF">2026-01-08T07:24:00Z</dcterms:created>
  <dcterms:modified xsi:type="dcterms:W3CDTF">2026-01-08T07:38:00Z</dcterms:modified>
</cp:coreProperties>
</file>