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A3512" w14:textId="77777777" w:rsidR="003C0E64" w:rsidRDefault="003C0E64" w:rsidP="005E2E38">
      <w:pPr>
        <w:tabs>
          <w:tab w:val="left" w:pos="708"/>
        </w:tabs>
        <w:jc w:val="both"/>
        <w:rPr>
          <w:b/>
          <w:i/>
          <w:sz w:val="20"/>
        </w:rPr>
      </w:pPr>
    </w:p>
    <w:p w14:paraId="31B2B9D3" w14:textId="77777777" w:rsidR="005E2E38" w:rsidRPr="004A1CEF" w:rsidRDefault="005E2E38" w:rsidP="005E2E38">
      <w:pPr>
        <w:pStyle w:val="Tekstpodstawowy"/>
        <w:rPr>
          <w:b/>
          <w:bCs/>
          <w:i w:val="0"/>
          <w:iCs w:val="0"/>
          <w:szCs w:val="20"/>
        </w:rPr>
      </w:pPr>
    </w:p>
    <w:p w14:paraId="75D3A9FC" w14:textId="06A190F1" w:rsidR="00F000CE" w:rsidRPr="004A1CEF" w:rsidRDefault="00C17F44" w:rsidP="00F000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Załącznik Nr 3</w:t>
      </w:r>
      <w:r w:rsidR="00F000CE" w:rsidRPr="004A1CEF">
        <w:rPr>
          <w:sz w:val="20"/>
          <w:szCs w:val="20"/>
        </w:rPr>
        <w:t xml:space="preserve"> do protokołu posiedzenia Rady OIRP </w:t>
      </w:r>
    </w:p>
    <w:p w14:paraId="542D1378" w14:textId="7AAC4AD0" w:rsidR="00F000CE" w:rsidRPr="004A1CEF" w:rsidRDefault="00F000CE" w:rsidP="00F000CE">
      <w:pPr>
        <w:tabs>
          <w:tab w:val="left" w:pos="708"/>
        </w:tabs>
        <w:rPr>
          <w:sz w:val="20"/>
          <w:szCs w:val="20"/>
        </w:rPr>
      </w:pPr>
      <w:r w:rsidRPr="004A1CEF">
        <w:rPr>
          <w:sz w:val="20"/>
          <w:szCs w:val="20"/>
        </w:rPr>
        <w:tab/>
      </w:r>
      <w:r w:rsidRPr="004A1CEF">
        <w:rPr>
          <w:sz w:val="20"/>
          <w:szCs w:val="20"/>
        </w:rPr>
        <w:tab/>
      </w:r>
      <w:r w:rsidRPr="004A1CEF">
        <w:rPr>
          <w:sz w:val="20"/>
          <w:szCs w:val="20"/>
        </w:rPr>
        <w:tab/>
      </w:r>
      <w:r w:rsidRPr="004A1CEF">
        <w:rPr>
          <w:sz w:val="20"/>
          <w:szCs w:val="20"/>
        </w:rPr>
        <w:tab/>
      </w:r>
      <w:r w:rsidRPr="004A1CEF">
        <w:rPr>
          <w:sz w:val="20"/>
          <w:szCs w:val="20"/>
        </w:rPr>
        <w:tab/>
      </w:r>
      <w:r w:rsidRPr="004A1CEF">
        <w:rPr>
          <w:sz w:val="20"/>
          <w:szCs w:val="20"/>
        </w:rPr>
        <w:tab/>
        <w:t>w Bydgoszczy z dnia 15 grudnia 2025 r.</w:t>
      </w:r>
    </w:p>
    <w:p w14:paraId="6050C439" w14:textId="77777777" w:rsidR="00F000CE" w:rsidRPr="004A1CEF" w:rsidRDefault="00F000CE" w:rsidP="00F000CE">
      <w:pPr>
        <w:tabs>
          <w:tab w:val="left" w:pos="708"/>
        </w:tabs>
        <w:jc w:val="center"/>
        <w:rPr>
          <w:sz w:val="20"/>
          <w:szCs w:val="20"/>
        </w:rPr>
      </w:pPr>
    </w:p>
    <w:p w14:paraId="1584B28D" w14:textId="77777777" w:rsidR="00F000CE" w:rsidRPr="004A1CEF" w:rsidRDefault="00F000CE" w:rsidP="00F000CE">
      <w:pPr>
        <w:tabs>
          <w:tab w:val="left" w:pos="708"/>
        </w:tabs>
        <w:jc w:val="center"/>
        <w:rPr>
          <w:b/>
          <w:sz w:val="22"/>
          <w:szCs w:val="22"/>
        </w:rPr>
      </w:pPr>
    </w:p>
    <w:p w14:paraId="1EC277A8" w14:textId="1483FED6" w:rsidR="00F000CE" w:rsidRPr="004A1CEF" w:rsidRDefault="00D70429" w:rsidP="00F000CE">
      <w:pPr>
        <w:tabs>
          <w:tab w:val="left" w:pos="70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 c h w a ł a  Nr </w:t>
      </w:r>
      <w:r w:rsidR="00C17F44">
        <w:rPr>
          <w:b/>
          <w:sz w:val="22"/>
          <w:szCs w:val="22"/>
        </w:rPr>
        <w:t>3</w:t>
      </w:r>
      <w:r w:rsidR="009D27F2" w:rsidRPr="004A1CEF">
        <w:rPr>
          <w:b/>
          <w:sz w:val="22"/>
          <w:szCs w:val="22"/>
        </w:rPr>
        <w:t>/ 2025</w:t>
      </w:r>
    </w:p>
    <w:p w14:paraId="257536DC" w14:textId="77777777" w:rsidR="00F000CE" w:rsidRPr="004A1CEF" w:rsidRDefault="00F000CE" w:rsidP="00F000CE">
      <w:pPr>
        <w:tabs>
          <w:tab w:val="left" w:pos="708"/>
        </w:tabs>
        <w:jc w:val="center"/>
        <w:rPr>
          <w:b/>
          <w:sz w:val="22"/>
          <w:szCs w:val="22"/>
        </w:rPr>
      </w:pPr>
      <w:r w:rsidRPr="004A1CEF">
        <w:rPr>
          <w:b/>
          <w:sz w:val="22"/>
          <w:szCs w:val="22"/>
        </w:rPr>
        <w:t>Rady Okręgowej Izby Radców Prawnych w Bydgoszczy</w:t>
      </w:r>
    </w:p>
    <w:p w14:paraId="1CC64CB2" w14:textId="77777777" w:rsidR="00F000CE" w:rsidRPr="004A1CEF" w:rsidRDefault="00F000CE" w:rsidP="00F000CE">
      <w:pPr>
        <w:tabs>
          <w:tab w:val="left" w:pos="708"/>
        </w:tabs>
        <w:jc w:val="center"/>
        <w:rPr>
          <w:b/>
          <w:sz w:val="22"/>
          <w:szCs w:val="22"/>
        </w:rPr>
      </w:pPr>
      <w:r w:rsidRPr="004A1CEF">
        <w:rPr>
          <w:b/>
          <w:sz w:val="22"/>
          <w:szCs w:val="22"/>
        </w:rPr>
        <w:t>z dnia 15 grudnia 2025 r.</w:t>
      </w:r>
    </w:p>
    <w:p w14:paraId="7E791A08" w14:textId="77777777" w:rsidR="00F000CE" w:rsidRPr="004A1CEF" w:rsidRDefault="00F000CE" w:rsidP="00F000CE">
      <w:pPr>
        <w:tabs>
          <w:tab w:val="left" w:pos="708"/>
        </w:tabs>
        <w:rPr>
          <w:b/>
          <w:sz w:val="22"/>
          <w:szCs w:val="22"/>
        </w:rPr>
      </w:pPr>
    </w:p>
    <w:p w14:paraId="06E8AF27" w14:textId="77777777" w:rsidR="00F000CE" w:rsidRPr="004A1CEF" w:rsidRDefault="00F000CE" w:rsidP="00F000CE">
      <w:pPr>
        <w:tabs>
          <w:tab w:val="left" w:pos="708"/>
        </w:tabs>
        <w:rPr>
          <w:sz w:val="22"/>
          <w:szCs w:val="22"/>
        </w:rPr>
      </w:pPr>
    </w:p>
    <w:p w14:paraId="27942397" w14:textId="159C8B88" w:rsidR="00F000CE" w:rsidRPr="004A1CEF" w:rsidRDefault="00F000CE" w:rsidP="00F000CE">
      <w:pPr>
        <w:tabs>
          <w:tab w:val="left" w:pos="708"/>
        </w:tabs>
        <w:rPr>
          <w:sz w:val="22"/>
          <w:szCs w:val="22"/>
        </w:rPr>
      </w:pPr>
      <w:r w:rsidRPr="004A1CEF">
        <w:rPr>
          <w:sz w:val="22"/>
          <w:szCs w:val="22"/>
        </w:rPr>
        <w:t>w sprawie ustalenia rocznego planu szkolenia dla II roku aplikacji radcowskiej na rok 2026</w:t>
      </w:r>
    </w:p>
    <w:p w14:paraId="79262913" w14:textId="77777777" w:rsidR="00F000CE" w:rsidRPr="004A1CEF" w:rsidRDefault="00F000CE" w:rsidP="00F000CE">
      <w:pPr>
        <w:tabs>
          <w:tab w:val="left" w:pos="708"/>
        </w:tabs>
        <w:rPr>
          <w:sz w:val="22"/>
          <w:szCs w:val="22"/>
        </w:rPr>
      </w:pPr>
    </w:p>
    <w:p w14:paraId="4802BA35" w14:textId="77777777" w:rsidR="00F000CE" w:rsidRPr="004A1CEF" w:rsidRDefault="00F000CE" w:rsidP="00F000CE">
      <w:pPr>
        <w:tabs>
          <w:tab w:val="left" w:pos="708"/>
        </w:tabs>
        <w:jc w:val="both"/>
        <w:rPr>
          <w:sz w:val="22"/>
          <w:szCs w:val="22"/>
        </w:rPr>
      </w:pPr>
      <w:r w:rsidRPr="004A1CEF">
        <w:rPr>
          <w:sz w:val="22"/>
          <w:szCs w:val="22"/>
        </w:rPr>
        <w:t xml:space="preserve">na  podstawie  § §  15, 17 ust. 2  Regulaminu  odbywania  aplikacji radcowskiej (t.j. Uchwała Nr 1153/XI/2023 </w:t>
      </w:r>
      <w:r w:rsidRPr="004A1CEF">
        <w:rPr>
          <w:color w:val="000000"/>
          <w:sz w:val="22"/>
          <w:szCs w:val="22"/>
        </w:rPr>
        <w:t>Prezydium Krajowej Rady Radców Prawnych</w:t>
      </w:r>
      <w:r w:rsidRPr="004A1CEF">
        <w:rPr>
          <w:sz w:val="22"/>
          <w:szCs w:val="22"/>
        </w:rPr>
        <w:t xml:space="preserve"> z dnia 10 października 2023 r.), Rada Okręgowej Izby Radców Prawnych w Bydgoszczy ustala:</w:t>
      </w:r>
    </w:p>
    <w:p w14:paraId="2BAE6A48" w14:textId="77777777" w:rsidR="00F000CE" w:rsidRPr="004A1CEF" w:rsidRDefault="00F000CE" w:rsidP="00F000CE">
      <w:pPr>
        <w:tabs>
          <w:tab w:val="left" w:pos="708"/>
        </w:tabs>
        <w:jc w:val="both"/>
        <w:rPr>
          <w:sz w:val="22"/>
          <w:szCs w:val="22"/>
        </w:rPr>
      </w:pPr>
    </w:p>
    <w:p w14:paraId="5D301CA1" w14:textId="77777777" w:rsidR="00F000CE" w:rsidRPr="004A1CEF" w:rsidRDefault="00F000CE" w:rsidP="00F000CE">
      <w:pPr>
        <w:tabs>
          <w:tab w:val="left" w:pos="708"/>
        </w:tabs>
        <w:jc w:val="center"/>
        <w:rPr>
          <w:b/>
          <w:sz w:val="22"/>
          <w:szCs w:val="22"/>
        </w:rPr>
      </w:pPr>
      <w:r w:rsidRPr="004A1CEF">
        <w:rPr>
          <w:b/>
          <w:sz w:val="22"/>
          <w:szCs w:val="22"/>
        </w:rPr>
        <w:t>§ 1.</w:t>
      </w:r>
    </w:p>
    <w:p w14:paraId="19C7297A" w14:textId="77777777" w:rsidR="00F000CE" w:rsidRPr="004A1CEF" w:rsidRDefault="00F000CE" w:rsidP="00F000CE">
      <w:pPr>
        <w:tabs>
          <w:tab w:val="left" w:pos="708"/>
        </w:tabs>
        <w:jc w:val="center"/>
        <w:rPr>
          <w:sz w:val="22"/>
          <w:szCs w:val="22"/>
        </w:rPr>
      </w:pPr>
    </w:p>
    <w:p w14:paraId="088EF0C2" w14:textId="5650BE4F" w:rsidR="00F000CE" w:rsidRPr="004A1CEF" w:rsidRDefault="00F000CE" w:rsidP="00F000CE">
      <w:pPr>
        <w:tabs>
          <w:tab w:val="left" w:pos="708"/>
        </w:tabs>
        <w:jc w:val="both"/>
        <w:rPr>
          <w:sz w:val="22"/>
          <w:szCs w:val="22"/>
        </w:rPr>
      </w:pPr>
      <w:r w:rsidRPr="004A1CEF">
        <w:rPr>
          <w:sz w:val="22"/>
          <w:szCs w:val="22"/>
        </w:rPr>
        <w:t>roczny plan szkolenia dla II roku aplikacji radcowskiej na 2026 rok obejmujący szczegółowy harmonogram zajęć aplikantów, wykaz wykładowców prowadzących zajęcia z poszczególnych przedmiotów, terminy przerwy wakacyjnej, rezerwę godzinową określoną w programie aplikacji oraz ustala zasady odbywania praktyk</w:t>
      </w:r>
      <w:r w:rsidR="004A1CEF">
        <w:rPr>
          <w:sz w:val="22"/>
          <w:szCs w:val="22"/>
        </w:rPr>
        <w:t>.</w:t>
      </w:r>
    </w:p>
    <w:p w14:paraId="6EB7083B" w14:textId="77777777" w:rsidR="00F000CE" w:rsidRPr="004A1CEF" w:rsidRDefault="00F000CE" w:rsidP="00F000CE">
      <w:pPr>
        <w:tabs>
          <w:tab w:val="left" w:pos="708"/>
        </w:tabs>
        <w:jc w:val="both"/>
        <w:rPr>
          <w:sz w:val="22"/>
          <w:szCs w:val="22"/>
        </w:rPr>
      </w:pPr>
    </w:p>
    <w:p w14:paraId="2AC49A9C" w14:textId="77777777" w:rsidR="00F000CE" w:rsidRDefault="00F000CE" w:rsidP="00472C68">
      <w:pPr>
        <w:pStyle w:val="Tekstpodstawowy"/>
        <w:rPr>
          <w:b/>
          <w:bCs/>
          <w:i w:val="0"/>
          <w:iCs w:val="0"/>
          <w:szCs w:val="20"/>
        </w:rPr>
      </w:pPr>
    </w:p>
    <w:p w14:paraId="219B9548" w14:textId="77777777" w:rsidR="00F000CE" w:rsidRPr="00472C68" w:rsidRDefault="00F000CE" w:rsidP="005E2E38">
      <w:pPr>
        <w:pStyle w:val="Tekstpodstawowy"/>
        <w:jc w:val="center"/>
        <w:rPr>
          <w:b/>
          <w:bCs/>
          <w:i w:val="0"/>
          <w:iCs w:val="0"/>
          <w:sz w:val="22"/>
          <w:szCs w:val="22"/>
        </w:rPr>
      </w:pPr>
    </w:p>
    <w:p w14:paraId="308F95AA" w14:textId="77777777" w:rsidR="005E2E38" w:rsidRPr="00472C68" w:rsidRDefault="005E2E38" w:rsidP="005E2E38">
      <w:pPr>
        <w:pStyle w:val="Tekstpodstawowy"/>
        <w:jc w:val="center"/>
        <w:rPr>
          <w:b/>
          <w:bCs/>
          <w:i w:val="0"/>
          <w:iCs w:val="0"/>
          <w:sz w:val="22"/>
          <w:szCs w:val="22"/>
        </w:rPr>
      </w:pPr>
      <w:r w:rsidRPr="00472C68">
        <w:rPr>
          <w:b/>
          <w:bCs/>
          <w:i w:val="0"/>
          <w:iCs w:val="0"/>
          <w:sz w:val="22"/>
          <w:szCs w:val="22"/>
        </w:rPr>
        <w:t>HARMONOGRAM ZA</w:t>
      </w:r>
      <w:r w:rsidR="0083791B" w:rsidRPr="00472C68">
        <w:rPr>
          <w:b/>
          <w:bCs/>
          <w:i w:val="0"/>
          <w:iCs w:val="0"/>
          <w:sz w:val="22"/>
          <w:szCs w:val="22"/>
        </w:rPr>
        <w:t xml:space="preserve">JĘĆ TEORETYCZNYCH II ROKU </w:t>
      </w:r>
      <w:r w:rsidRPr="00472C68">
        <w:rPr>
          <w:b/>
          <w:bCs/>
          <w:i w:val="0"/>
          <w:iCs w:val="0"/>
          <w:sz w:val="22"/>
          <w:szCs w:val="22"/>
        </w:rPr>
        <w:t>APLIKACJI RADCOWSKIEJ</w:t>
      </w:r>
    </w:p>
    <w:p w14:paraId="0F6D7593" w14:textId="0DBE6763" w:rsidR="005E2E38" w:rsidRPr="00472C68" w:rsidRDefault="0034418F" w:rsidP="005E2E38">
      <w:pPr>
        <w:ind w:right="-284"/>
        <w:jc w:val="center"/>
        <w:rPr>
          <w:b/>
          <w:bCs/>
          <w:i/>
          <w:iCs/>
          <w:sz w:val="22"/>
          <w:szCs w:val="22"/>
        </w:rPr>
      </w:pPr>
      <w:r w:rsidRPr="00472C68">
        <w:rPr>
          <w:b/>
          <w:bCs/>
          <w:i/>
          <w:iCs/>
          <w:sz w:val="22"/>
          <w:szCs w:val="22"/>
        </w:rPr>
        <w:t>w roku szkoleniowym 2026</w:t>
      </w:r>
    </w:p>
    <w:p w14:paraId="56946E95" w14:textId="77777777" w:rsidR="005E2E38" w:rsidRDefault="005E2E38" w:rsidP="002F1AD1">
      <w:pPr>
        <w:ind w:right="-284"/>
        <w:rPr>
          <w:b/>
          <w:bCs/>
          <w:i/>
          <w:iCs/>
          <w:sz w:val="20"/>
          <w:szCs w:val="20"/>
        </w:rPr>
      </w:pPr>
    </w:p>
    <w:p w14:paraId="065EDE53" w14:textId="77777777" w:rsidR="002F1AD1" w:rsidRDefault="002F1AD1" w:rsidP="002F1AD1">
      <w:pPr>
        <w:rPr>
          <w:b/>
          <w:bCs/>
          <w:i/>
          <w:iCs/>
          <w:sz w:val="20"/>
          <w:szCs w:val="20"/>
        </w:rPr>
      </w:pPr>
    </w:p>
    <w:tbl>
      <w:tblPr>
        <w:tblW w:w="9805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1139"/>
        <w:gridCol w:w="3969"/>
        <w:gridCol w:w="992"/>
        <w:gridCol w:w="850"/>
        <w:gridCol w:w="1276"/>
        <w:gridCol w:w="1073"/>
      </w:tblGrid>
      <w:tr w:rsidR="002F1AD1" w14:paraId="37C68191" w14:textId="77777777" w:rsidTr="00472C68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3C98F" w14:textId="77777777" w:rsidR="002F1AD1" w:rsidRPr="004E4B9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E4B9D">
              <w:rPr>
                <w:b/>
                <w:bCs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8174A" w14:textId="77777777" w:rsidR="002F1AD1" w:rsidRPr="004E4B9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E4B9D">
              <w:rPr>
                <w:b/>
                <w:bCs/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24F65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Przedmiot i temat zajęć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CAF02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Konwersa-toria</w:t>
            </w:r>
          </w:p>
          <w:p w14:paraId="29C2A6FC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CE16C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Ilość godz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0B7D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Wykładowca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7125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Uwagi</w:t>
            </w:r>
          </w:p>
        </w:tc>
      </w:tr>
      <w:tr w:rsidR="002F1AD1" w14:paraId="5BCCD194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56B72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7D11A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13.01.                                                                                                                                                                                        </w:t>
            </w:r>
          </w:p>
          <w:p w14:paraId="287DA05F" w14:textId="77777777" w:rsidR="002F1AD1" w:rsidRDefault="002F1AD1" w:rsidP="00472C6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  <w:p w14:paraId="767E32C0" w14:textId="77777777" w:rsidR="002F1AD1" w:rsidRDefault="002F1AD1" w:rsidP="00472C6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DF293" w14:textId="77777777" w:rsidR="002F1AD1" w:rsidRPr="00421C8C" w:rsidRDefault="002F1AD1" w:rsidP="00472C68">
            <w:pPr>
              <w:pStyle w:val="Nagwek2"/>
              <w:numPr>
                <w:ilvl w:val="1"/>
                <w:numId w:val="1"/>
              </w:numPr>
              <w:tabs>
                <w:tab w:val="clear" w:pos="708"/>
                <w:tab w:val="num" w:pos="0"/>
                <w:tab w:val="left" w:pos="576"/>
              </w:tabs>
              <w:suppressAutoHyphens/>
              <w:snapToGrid w:val="0"/>
              <w:rPr>
                <w:b/>
                <w:i w:val="0"/>
                <w:iCs/>
                <w:szCs w:val="20"/>
              </w:rPr>
            </w:pPr>
            <w:r w:rsidRPr="00421C8C">
              <w:rPr>
                <w:b/>
                <w:i w:val="0"/>
                <w:iCs/>
                <w:szCs w:val="20"/>
              </w:rPr>
              <w:t>Prawo spółek handlowych</w:t>
            </w:r>
          </w:p>
          <w:p w14:paraId="2EFFD0F0" w14:textId="77777777" w:rsidR="002F1AD1" w:rsidRDefault="002F1AD1" w:rsidP="00472C68">
            <w:pPr>
              <w:rPr>
                <w:lang w:eastAsia="zh-CN"/>
              </w:rPr>
            </w:pPr>
            <w:r>
              <w:rPr>
                <w:i/>
                <w:iCs/>
                <w:sz w:val="20"/>
                <w:lang w:eastAsia="zh-CN"/>
              </w:rPr>
              <w:t>- przepisy ogólne – spółki osobowe (jawna, partnerska</w:t>
            </w:r>
            <w:r>
              <w:rPr>
                <w:lang w:eastAsia="zh-CN"/>
              </w:rPr>
              <w:t>)</w:t>
            </w:r>
          </w:p>
          <w:p w14:paraId="26FF515E" w14:textId="77777777" w:rsidR="002F1AD1" w:rsidRDefault="002F1AD1" w:rsidP="00472C6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1563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EB67338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  <w:p w14:paraId="386F1E5C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C825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1522CE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1BB8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39D46F41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r. pr.</w:t>
            </w:r>
          </w:p>
          <w:p w14:paraId="25BCED74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T. Kranc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30A3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</w:tr>
      <w:tr w:rsidR="002F1AD1" w14:paraId="668A9215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0F7FA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60A29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20.01.</w:t>
            </w:r>
          </w:p>
          <w:p w14:paraId="2840A6A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633C0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karne, prawo karne skarbowe, prawo wykroczeń, postępowanie karne, postępowanie karnoskarbowe i postępowanie w sprawach o wykroczenia</w:t>
            </w:r>
          </w:p>
          <w:p w14:paraId="473C39D8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część ogólna</w:t>
            </w:r>
          </w:p>
          <w:p w14:paraId="6C83FF4A" w14:textId="77777777" w:rsidR="002F1AD1" w:rsidRDefault="002F1AD1" w:rsidP="00472C68">
            <w:pPr>
              <w:pStyle w:val="Nagwek2"/>
              <w:tabs>
                <w:tab w:val="clear" w:pos="708"/>
                <w:tab w:val="left" w:pos="576"/>
              </w:tabs>
              <w:suppressAutoHyphens/>
              <w:snapToGrid w:val="0"/>
              <w:rPr>
                <w:i w:val="0"/>
                <w:i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5A25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A9178C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868C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93A9189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E0517" w14:textId="77777777" w:rsidR="002F1AD1" w:rsidRPr="009000A6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44638C5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SSN dr hab.</w:t>
            </w:r>
          </w:p>
          <w:p w14:paraId="34FCA952" w14:textId="77777777" w:rsidR="002F1AD1" w:rsidRPr="009000A6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I. Zgoliński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7AC4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</w:tr>
      <w:tr w:rsidR="002F1AD1" w14:paraId="7F41B623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2A82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2B93C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27.01.</w:t>
            </w:r>
          </w:p>
          <w:p w14:paraId="6798FDF3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3343B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karne, prawo karne skarbowe, prawo wykroczeń, postępowanie karne, postępowanie karnoskarbowe i postępowanie w sprawach o wykroczenia</w:t>
            </w:r>
          </w:p>
          <w:p w14:paraId="5A07BD48" w14:textId="77777777" w:rsidR="002F1AD1" w:rsidRPr="00565529" w:rsidRDefault="002F1AD1" w:rsidP="00472C68">
            <w:pPr>
              <w:pStyle w:val="Tekstpodstawowy2"/>
              <w:jc w:val="left"/>
              <w:rPr>
                <w:i/>
                <w:sz w:val="20"/>
                <w:szCs w:val="20"/>
                <w:lang w:eastAsia="zh-CN"/>
              </w:rPr>
            </w:pPr>
            <w:r w:rsidRPr="00565529">
              <w:rPr>
                <w:i/>
                <w:sz w:val="20"/>
                <w:szCs w:val="20"/>
              </w:rPr>
              <w:t>- przepisy wstępne, postępowanie przygotowawcze</w:t>
            </w:r>
          </w:p>
          <w:p w14:paraId="75F56B1D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B305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5198C2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1E617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F84F639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69177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7A677B3D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SSN dr </w:t>
            </w:r>
          </w:p>
          <w:p w14:paraId="6EEFBA7C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D. Kala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1377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</w:tr>
      <w:tr w:rsidR="002F1AD1" w14:paraId="119AD043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54AF0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8942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03.02.</w:t>
            </w:r>
          </w:p>
          <w:p w14:paraId="0A689A80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BDD6A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karne, prawo karne skarbowe, prawo wykroczeń, postępowanie karne, postępowanie karnoskarbowe i postępowanie w sprawach o wykroczenia</w:t>
            </w:r>
          </w:p>
          <w:p w14:paraId="7E6A1F32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postępowanie przed sądem I instancji, odwoławcze</w:t>
            </w:r>
          </w:p>
          <w:p w14:paraId="483BAC63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1291C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8A2D42A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2238E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20ABF54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AA98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4E4F6215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SSN dr </w:t>
            </w:r>
          </w:p>
          <w:p w14:paraId="5672A9CD" w14:textId="77777777" w:rsidR="002F1AD1" w:rsidRPr="009000A6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D. Kala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0614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772BD5E1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4472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A481C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10.02.</w:t>
            </w:r>
          </w:p>
          <w:p w14:paraId="7CCD22C6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C0681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spółek handlowych</w:t>
            </w:r>
          </w:p>
          <w:p w14:paraId="1C527761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spółki osobowe (komandytowa, komandytowo-akcyjna);</w:t>
            </w:r>
          </w:p>
          <w:p w14:paraId="22BA8906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ustawa o europejskim zgrupowaniu interesów </w:t>
            </w:r>
            <w:r>
              <w:rPr>
                <w:i/>
                <w:iCs/>
                <w:sz w:val="20"/>
                <w:szCs w:val="20"/>
              </w:rPr>
              <w:lastRenderedPageBreak/>
              <w:t>gospodarczych w spółce europejskiej</w:t>
            </w:r>
          </w:p>
          <w:p w14:paraId="69277B47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1334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B09E90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D025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D8F8CF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F8C9D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0623550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52A3DC1C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T. Kranc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F1CA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2A4A0ADB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9108C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CB5C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17.02.</w:t>
            </w:r>
          </w:p>
          <w:p w14:paraId="7F969B36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D537D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spółek handlowych</w:t>
            </w:r>
          </w:p>
          <w:p w14:paraId="1308B968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przygotowanie projektu umowy spółki osobowej</w:t>
            </w:r>
          </w:p>
          <w:p w14:paraId="50BD79D6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7E348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3D70125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3C6E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B034DC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CE4A1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76BB394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59D50C5B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T. Kranc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E5DC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2BEE3E0E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F368B" w14:textId="77777777" w:rsidR="002F1AD1" w:rsidRPr="0034418F" w:rsidRDefault="002F1AD1" w:rsidP="00472C68">
            <w:pPr>
              <w:snapToGrid w:val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4418F">
              <w:rPr>
                <w:bCs/>
                <w:i/>
                <w:i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C5B2D" w14:textId="77777777" w:rsidR="002F1AD1" w:rsidRPr="0034418F" w:rsidRDefault="002F1AD1" w:rsidP="00472C68">
            <w:pPr>
              <w:snapToGrid w:val="0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4418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24.02.</w:t>
            </w:r>
          </w:p>
          <w:p w14:paraId="4AB27762" w14:textId="77777777" w:rsidR="002F1AD1" w:rsidRPr="0034418F" w:rsidRDefault="002F1AD1" w:rsidP="00472C68">
            <w:pPr>
              <w:snapToGrid w:val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4418F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(wtorek</w:t>
            </w:r>
            <w:r w:rsidRPr="0034418F">
              <w:rPr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AC09F" w14:textId="77777777" w:rsidR="002F1AD1" w:rsidRPr="00F45CBC" w:rsidRDefault="002F1AD1" w:rsidP="00472C68">
            <w:pPr>
              <w:suppressAutoHyphens/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45CBC">
              <w:rPr>
                <w:b/>
                <w:bCs/>
                <w:color w:val="000000" w:themeColor="text1"/>
                <w:sz w:val="20"/>
                <w:szCs w:val="20"/>
              </w:rPr>
              <w:t>Prawo rodzinne i opiekuńcze</w:t>
            </w:r>
          </w:p>
          <w:p w14:paraId="3ADC5B52" w14:textId="77777777" w:rsidR="002F1AD1" w:rsidRPr="00F45CBC" w:rsidRDefault="002F1AD1" w:rsidP="00472C68">
            <w:pPr>
              <w:suppressAutoHyphens/>
              <w:snapToGrid w:val="0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F45CBC">
              <w:rPr>
                <w:bCs/>
                <w:i/>
                <w:color w:val="000000" w:themeColor="text1"/>
                <w:sz w:val="20"/>
                <w:szCs w:val="20"/>
              </w:rPr>
              <w:t>- sporządzanie wniosków i pism procesowych dot. pozwów w sprawie unieważnienia małżeństwa, alimentów, zniesienia małżeńskiej wspólności ustawowej, rozwodu, separacji</w:t>
            </w:r>
          </w:p>
          <w:p w14:paraId="32A81E2C" w14:textId="77777777" w:rsidR="002F1AD1" w:rsidRPr="0034418F" w:rsidRDefault="002F1AD1" w:rsidP="00472C68">
            <w:pPr>
              <w:suppressAutoHyphens/>
              <w:snapToGrid w:val="0"/>
              <w:rPr>
                <w:bCs/>
                <w:color w:val="000000" w:themeColor="text1"/>
                <w:sz w:val="20"/>
                <w:szCs w:val="20"/>
              </w:rPr>
            </w:pPr>
          </w:p>
          <w:p w14:paraId="769A5F77" w14:textId="77777777" w:rsidR="002F1AD1" w:rsidRPr="0034418F" w:rsidRDefault="002F1AD1" w:rsidP="00472C68">
            <w:pPr>
              <w:suppressAutoHyphens/>
              <w:snapToGrid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D3E23" w14:textId="77777777" w:rsidR="002F1AD1" w:rsidRPr="0034418F" w:rsidRDefault="002F1AD1" w:rsidP="00472C68">
            <w:pPr>
              <w:snapToGrid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7D557963" w14:textId="77777777" w:rsidR="002F1AD1" w:rsidRPr="0034418F" w:rsidRDefault="002F1AD1" w:rsidP="00472C68">
            <w:pPr>
              <w:snapToGrid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4418F">
              <w:rPr>
                <w:bCs/>
                <w:i/>
                <w:iCs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EBF67" w14:textId="77777777" w:rsidR="002F1AD1" w:rsidRPr="0034418F" w:rsidRDefault="002F1AD1" w:rsidP="00472C68">
            <w:pPr>
              <w:snapToGrid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5DA1B6BF" w14:textId="77777777" w:rsidR="002F1AD1" w:rsidRPr="0034418F" w:rsidRDefault="002F1AD1" w:rsidP="00472C68">
            <w:pPr>
              <w:snapToGrid w:val="0"/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4418F">
              <w:rPr>
                <w:bCs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C9F8C" w14:textId="77777777" w:rsidR="002F1AD1" w:rsidRPr="002E05DD" w:rsidRDefault="002F1AD1" w:rsidP="00472C68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53B16F63" w14:textId="77777777" w:rsidR="002F1AD1" w:rsidRPr="002E05DD" w:rsidRDefault="002F1AD1" w:rsidP="00472C68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SSA </w:t>
            </w:r>
          </w:p>
          <w:p w14:paraId="590B0546" w14:textId="77777777" w:rsidR="002F1AD1" w:rsidRPr="002E05DD" w:rsidRDefault="002F1AD1" w:rsidP="00472C68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D. Gierczak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463E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35517D02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E05DD">
              <w:rPr>
                <w:b/>
                <w:bCs/>
                <w:i/>
                <w:iCs/>
                <w:color w:val="FF0000"/>
                <w:sz w:val="18"/>
                <w:szCs w:val="18"/>
              </w:rPr>
              <w:t>6H</w:t>
            </w:r>
          </w:p>
          <w:p w14:paraId="12359051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E05DD">
              <w:rPr>
                <w:b/>
                <w:bCs/>
                <w:i/>
                <w:iCs/>
                <w:color w:val="FF0000"/>
                <w:sz w:val="18"/>
                <w:szCs w:val="18"/>
              </w:rPr>
              <w:t>REZERWA</w:t>
            </w:r>
          </w:p>
        </w:tc>
      </w:tr>
      <w:tr w:rsidR="002F1AD1" w14:paraId="1DB16866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F75A0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07376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03.03.</w:t>
            </w:r>
          </w:p>
          <w:p w14:paraId="1FBA44E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2B70C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spółek handlowych</w:t>
            </w:r>
          </w:p>
          <w:p w14:paraId="456532BB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sporządzanie projektów aktów w spółce kapitałowej (regulaminy, uchwały)</w:t>
            </w:r>
          </w:p>
          <w:p w14:paraId="565814F0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80F5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7E1090A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4CAA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1804D68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63A3E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F951D7D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66990A65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T. Kranc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A833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6BB12700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EC98D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6FE69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10.03.</w:t>
            </w:r>
          </w:p>
          <w:p w14:paraId="1BDAFA5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24FD8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karne, prawo karne skarbowe, prawo wykroczeń, postępowanie karne, postępowanie karnoskarbowe i postępowanie w sprawach o wykroczenia</w:t>
            </w:r>
          </w:p>
          <w:p w14:paraId="4B7DD774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powrót do przestępstwa, zbieg przestępstw, przedawnienie, zatarcie skazania</w:t>
            </w:r>
          </w:p>
          <w:p w14:paraId="35BF49A5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-część szczególna – przestępstwa przeciwko życiu i zdrowiu, przeciwko bezpieczeństwu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</w:t>
            </w:r>
            <w:r>
              <w:rPr>
                <w:i/>
                <w:iCs/>
                <w:sz w:val="20"/>
                <w:szCs w:val="20"/>
              </w:rPr>
              <w:t>komunikacji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903E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B968668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F426A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6938F1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509C6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EB4AF0B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SSN dr hab. I. Zgoliński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2916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61360402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22E6E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BD627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17.03.</w:t>
            </w:r>
          </w:p>
          <w:p w14:paraId="02C365BF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3001E" w14:textId="77777777" w:rsidR="002F1AD1" w:rsidRPr="002E05DD" w:rsidRDefault="002F1AD1" w:rsidP="00472C68">
            <w:pPr>
              <w:suppressAutoHyphens/>
              <w:snapToGrid w:val="0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color w:val="FF0000"/>
                <w:sz w:val="20"/>
                <w:szCs w:val="20"/>
              </w:rPr>
              <w:t>Prawo gospodarcze</w:t>
            </w:r>
          </w:p>
          <w:p w14:paraId="62C84D6D" w14:textId="77777777" w:rsidR="002F1AD1" w:rsidRPr="002E05DD" w:rsidRDefault="002F1AD1" w:rsidP="00472C68">
            <w:pPr>
              <w:suppressAutoHyphens/>
              <w:snapToGrid w:val="0"/>
              <w:rPr>
                <w:bCs/>
                <w:i/>
                <w:color w:val="FF0000"/>
                <w:sz w:val="20"/>
                <w:szCs w:val="20"/>
              </w:rPr>
            </w:pPr>
            <w:r w:rsidRPr="002E05DD">
              <w:rPr>
                <w:bCs/>
                <w:i/>
                <w:color w:val="FF0000"/>
                <w:sz w:val="20"/>
                <w:szCs w:val="20"/>
              </w:rPr>
              <w:t>- prawo nieuczciwej konkurencji</w:t>
            </w:r>
          </w:p>
          <w:p w14:paraId="394F26DD" w14:textId="77777777" w:rsidR="002F1AD1" w:rsidRPr="002E05DD" w:rsidRDefault="002F1AD1" w:rsidP="00472C68">
            <w:pPr>
              <w:suppressAutoHyphens/>
              <w:snapToGrid w:val="0"/>
              <w:rPr>
                <w:bCs/>
                <w:i/>
                <w:color w:val="FF0000"/>
                <w:sz w:val="20"/>
                <w:szCs w:val="20"/>
              </w:rPr>
            </w:pPr>
            <w:r w:rsidRPr="002E05DD">
              <w:rPr>
                <w:bCs/>
                <w:i/>
                <w:color w:val="FF0000"/>
                <w:sz w:val="20"/>
                <w:szCs w:val="20"/>
              </w:rPr>
              <w:t>- ochrona konkurencji i konsumentów</w:t>
            </w:r>
          </w:p>
          <w:p w14:paraId="2C92C514" w14:textId="77777777" w:rsidR="002F1AD1" w:rsidRDefault="002F1AD1" w:rsidP="00472C68">
            <w:pPr>
              <w:suppressAutoHyphens/>
              <w:snapToGrid w:val="0"/>
              <w:rPr>
                <w:bCs/>
                <w:i/>
                <w:color w:val="FF0000"/>
                <w:sz w:val="20"/>
                <w:szCs w:val="20"/>
              </w:rPr>
            </w:pPr>
          </w:p>
          <w:p w14:paraId="159F4D1C" w14:textId="77777777" w:rsidR="002F1AD1" w:rsidRPr="002E05DD" w:rsidRDefault="002F1AD1" w:rsidP="00472C68">
            <w:pPr>
              <w:suppressAutoHyphens/>
              <w:snapToGrid w:val="0"/>
              <w:rPr>
                <w:b/>
                <w:bCs/>
                <w:i/>
                <w:sz w:val="20"/>
                <w:szCs w:val="20"/>
              </w:rPr>
            </w:pPr>
            <w:r w:rsidRPr="002E05DD">
              <w:rPr>
                <w:b/>
                <w:bCs/>
                <w:i/>
                <w:sz w:val="20"/>
                <w:szCs w:val="20"/>
              </w:rPr>
              <w:t>Prawo cywilne</w:t>
            </w:r>
          </w:p>
          <w:p w14:paraId="1B5DF188" w14:textId="77777777" w:rsidR="002F1AD1" w:rsidRPr="002E05DD" w:rsidRDefault="002F1AD1" w:rsidP="00472C68">
            <w:pPr>
              <w:suppressAutoHyphens/>
              <w:snapToGrid w:val="0"/>
              <w:rPr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i/>
                <w:iCs/>
                <w:sz w:val="20"/>
                <w:szCs w:val="20"/>
              </w:rPr>
              <w:t>Klauzule umowne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7B762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91327A9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20"/>
                <w:szCs w:val="20"/>
              </w:rPr>
              <w:t>K</w:t>
            </w:r>
          </w:p>
          <w:p w14:paraId="3EE53804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AA2BF1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08942FF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C1DA8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36A9AE2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</w:p>
          <w:p w14:paraId="0BC4BCAD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1586F3E5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754750C2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22800" w14:textId="77777777" w:rsidR="002F1AD1" w:rsidRPr="002E05DD" w:rsidRDefault="002F1AD1" w:rsidP="00472C68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3F555DA" w14:textId="77777777" w:rsidR="002F1AD1" w:rsidRPr="002E05DD" w:rsidRDefault="002F1AD1" w:rsidP="00472C68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20"/>
                <w:szCs w:val="20"/>
              </w:rPr>
              <w:t>E-KIRP</w:t>
            </w:r>
          </w:p>
          <w:p w14:paraId="15EB5B79" w14:textId="77777777" w:rsidR="002F1AD1" w:rsidRPr="002E05DD" w:rsidRDefault="002F1AD1" w:rsidP="00472C68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120EB2E" w14:textId="77777777" w:rsidR="002F1AD1" w:rsidRPr="002E05DD" w:rsidRDefault="002F1AD1" w:rsidP="00472C68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6EAFC5B" w14:textId="77777777" w:rsidR="002F1AD1" w:rsidRPr="002E05DD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sz w:val="20"/>
                <w:szCs w:val="20"/>
              </w:rPr>
              <w:t xml:space="preserve">SSA </w:t>
            </w:r>
          </w:p>
          <w:p w14:paraId="5FE0152F" w14:textId="77777777" w:rsidR="002F1AD1" w:rsidRPr="002E05DD" w:rsidRDefault="002F1AD1" w:rsidP="00472C68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sz w:val="20"/>
                <w:szCs w:val="20"/>
              </w:rPr>
              <w:t>D. Gierczak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A77B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4BBAF9BE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E05DD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2E05DD">
              <w:rPr>
                <w:b/>
                <w:bCs/>
                <w:i/>
                <w:iCs/>
                <w:color w:val="FF0000"/>
                <w:sz w:val="18"/>
                <w:szCs w:val="18"/>
              </w:rPr>
              <w:t>4H</w:t>
            </w:r>
          </w:p>
          <w:p w14:paraId="5F0BC29E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18"/>
                <w:szCs w:val="18"/>
              </w:rPr>
              <w:t>REZERWA</w:t>
            </w:r>
          </w:p>
        </w:tc>
      </w:tr>
      <w:tr w:rsidR="002F1AD1" w14:paraId="55B8DE1E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4AE0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5DCBA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24.03.</w:t>
            </w:r>
          </w:p>
          <w:p w14:paraId="48818172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BCE5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spółek handlowych</w:t>
            </w:r>
          </w:p>
          <w:p w14:paraId="2D0E65CC" w14:textId="77777777" w:rsidR="002F1AD1" w:rsidRPr="001E468B" w:rsidRDefault="002F1AD1" w:rsidP="00472C68">
            <w:pPr>
              <w:suppressAutoHyphens/>
              <w:snapToGrid w:val="0"/>
              <w:rPr>
                <w:bCs/>
                <w:i/>
                <w:sz w:val="20"/>
                <w:szCs w:val="20"/>
              </w:rPr>
            </w:pPr>
            <w:r w:rsidRPr="001E468B">
              <w:rPr>
                <w:bCs/>
                <w:i/>
                <w:sz w:val="20"/>
                <w:szCs w:val="20"/>
              </w:rPr>
              <w:t>Klauzule umowne</w:t>
            </w:r>
          </w:p>
          <w:p w14:paraId="1C641D53" w14:textId="77777777" w:rsidR="002F1AD1" w:rsidRPr="0034418F" w:rsidRDefault="002F1AD1" w:rsidP="00472C68">
            <w:pPr>
              <w:suppressAutoHyphens/>
              <w:snapToGrid w:val="0"/>
              <w:rPr>
                <w:szCs w:val="20"/>
              </w:rPr>
            </w:pPr>
            <w:r w:rsidRPr="001E468B">
              <w:rPr>
                <w:bCs/>
                <w:i/>
                <w:sz w:val="20"/>
                <w:szCs w:val="20"/>
              </w:rPr>
              <w:t>- symulacja zgromadzenia wspólników (przygotowanie dokumentów i przeprowadzenie zgromadzenia wraz z podejmowaniem uchwał</w:t>
            </w:r>
            <w:r w:rsidRPr="001E468B">
              <w:rPr>
                <w:bCs/>
                <w:sz w:val="20"/>
                <w:szCs w:val="20"/>
              </w:rPr>
              <w:t>)</w:t>
            </w:r>
            <w:r w:rsidRPr="0034418F">
              <w:rPr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5C74D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97BC020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  <w:p w14:paraId="6B86355C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6B9EAEF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5768480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60CBF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EE3EB1A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  <w:p w14:paraId="38BF3DFB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BB991A4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914F0AF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23493" w14:textId="77777777" w:rsidR="002F1AD1" w:rsidRPr="0034418F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987E4CA" w14:textId="77777777" w:rsidR="002F1AD1" w:rsidRPr="001E468B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E468B"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0D60D6C1" w14:textId="77777777" w:rsidR="002F1AD1" w:rsidRPr="0034418F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E468B">
              <w:rPr>
                <w:b/>
                <w:bCs/>
                <w:i/>
                <w:iCs/>
                <w:sz w:val="20"/>
                <w:szCs w:val="20"/>
              </w:rPr>
              <w:t>T. Kranc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5486" w14:textId="77777777" w:rsidR="002F1AD1" w:rsidRPr="0034418F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E866B2D" w14:textId="77777777" w:rsidR="002F1AD1" w:rsidRPr="0034418F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5CA76AA" w14:textId="77777777" w:rsidR="002F1AD1" w:rsidRPr="0034418F" w:rsidRDefault="002F1AD1" w:rsidP="00472C68">
            <w:pPr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13371F05" w14:textId="77777777" w:rsidR="002F1AD1" w:rsidRPr="0034418F" w:rsidRDefault="002F1AD1" w:rsidP="00472C68">
            <w:pPr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44ADAC54" w14:textId="77777777" w:rsidR="002F1AD1" w:rsidRPr="0034418F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1F3C126D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094E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7B81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31.03.</w:t>
            </w:r>
          </w:p>
          <w:p w14:paraId="1BCE6AD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60A08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spółek handlowych</w:t>
            </w:r>
          </w:p>
          <w:p w14:paraId="0C1BB0C6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spółka akcyjna – akt założycielski</w:t>
            </w:r>
          </w:p>
          <w:p w14:paraId="1D594392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i pozostałe dokumenty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1EEE4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7B652C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  <w:p w14:paraId="78938897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EEC0E4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D8D24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44C90DE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  <w:p w14:paraId="485E78FA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B53F0F9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07EB7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119E881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19F97548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T. Kranc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0B86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C67C847" w14:textId="77777777" w:rsidR="002F1AD1" w:rsidRPr="002E05DD" w:rsidRDefault="002F1AD1" w:rsidP="00472C68">
            <w:pPr>
              <w:snapToGrid w:val="0"/>
              <w:rPr>
                <w:bCs/>
                <w:i/>
                <w:iCs/>
                <w:sz w:val="20"/>
                <w:szCs w:val="20"/>
              </w:rPr>
            </w:pPr>
          </w:p>
          <w:p w14:paraId="447B3943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E05DD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2H </w:t>
            </w:r>
          </w:p>
          <w:p w14:paraId="4650A7A4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18"/>
                <w:szCs w:val="18"/>
              </w:rPr>
              <w:t>REZERWA</w:t>
            </w:r>
          </w:p>
        </w:tc>
      </w:tr>
      <w:tr w:rsidR="002F1AD1" w14:paraId="2869C089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B9CE3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EA0A3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07.04.</w:t>
            </w:r>
          </w:p>
          <w:p w14:paraId="01C53D79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3FD8A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spółek handlowych</w:t>
            </w:r>
          </w:p>
          <w:p w14:paraId="0DB23B8E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przekształcanie i likwidacja spółek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3655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C7345A8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  <w:p w14:paraId="4D442312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2546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66C348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  <w:p w14:paraId="1028F63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A7287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A8850A8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r. pr.</w:t>
            </w:r>
          </w:p>
          <w:p w14:paraId="2A8AE592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T. Kranc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FC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6750F8E8" w14:textId="77777777" w:rsidR="002F1AD1" w:rsidRPr="00463215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F1AD1" w:rsidRPr="005A52A2" w14:paraId="181AE030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C22F4" w14:textId="77777777" w:rsidR="002F1AD1" w:rsidRPr="0034418F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 w:rsidRPr="0034418F">
              <w:rPr>
                <w:b/>
                <w:bCs/>
                <w:i/>
                <w:iCs/>
                <w:sz w:val="20"/>
                <w:szCs w:val="20"/>
              </w:rPr>
              <w:t>14.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5ED03" w14:textId="77777777" w:rsidR="002F1AD1" w:rsidRPr="0034418F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 w:rsidRPr="0034418F">
              <w:rPr>
                <w:b/>
                <w:bCs/>
                <w:i/>
                <w:iCs/>
                <w:sz w:val="20"/>
                <w:szCs w:val="20"/>
              </w:rPr>
              <w:t>14.04.</w:t>
            </w:r>
          </w:p>
          <w:p w14:paraId="10828E65" w14:textId="77777777" w:rsidR="002F1AD1" w:rsidRPr="0034418F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 w:rsidRPr="0034418F"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D675E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cywilne</w:t>
            </w:r>
          </w:p>
          <w:p w14:paraId="60938791" w14:textId="77777777" w:rsidR="002F1AD1" w:rsidRPr="003772BF" w:rsidRDefault="002F1AD1" w:rsidP="00472C68">
            <w:pPr>
              <w:suppressAutoHyphens/>
              <w:snapToGrid w:val="0"/>
              <w:rPr>
                <w:bCs/>
                <w:i/>
                <w:sz w:val="20"/>
                <w:szCs w:val="20"/>
              </w:rPr>
            </w:pPr>
            <w:r w:rsidRPr="003772BF">
              <w:rPr>
                <w:b/>
                <w:bCs/>
                <w:i/>
                <w:sz w:val="20"/>
                <w:szCs w:val="20"/>
              </w:rPr>
              <w:t xml:space="preserve">- </w:t>
            </w:r>
            <w:r w:rsidRPr="003772BF">
              <w:rPr>
                <w:bCs/>
                <w:i/>
                <w:sz w:val="20"/>
                <w:szCs w:val="20"/>
              </w:rPr>
              <w:t>klauzule umowne</w:t>
            </w:r>
          </w:p>
          <w:p w14:paraId="16C4C0C9" w14:textId="77777777" w:rsidR="002F1AD1" w:rsidRPr="0034418F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4A335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995E6F8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4418F"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A9335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47E2D4C" w14:textId="77777777" w:rsidR="002F1AD1" w:rsidRPr="0034418F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4418F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C9CAB" w14:textId="77777777" w:rsidR="002F1AD1" w:rsidRPr="0034418F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E3320B7" w14:textId="77777777" w:rsidR="002F1AD1" w:rsidRPr="0034418F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4418F">
              <w:rPr>
                <w:b/>
                <w:bCs/>
                <w:i/>
                <w:iCs/>
                <w:sz w:val="20"/>
                <w:szCs w:val="20"/>
              </w:rPr>
              <w:t xml:space="preserve">SSA </w:t>
            </w:r>
          </w:p>
          <w:p w14:paraId="7A7AE917" w14:textId="77777777" w:rsidR="002F1AD1" w:rsidRPr="0034418F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4418F">
              <w:rPr>
                <w:b/>
                <w:bCs/>
                <w:i/>
                <w:iCs/>
                <w:sz w:val="20"/>
                <w:szCs w:val="20"/>
              </w:rPr>
              <w:t>D. Gierczak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04AD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1DB93B4A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E05DD">
              <w:rPr>
                <w:b/>
                <w:bCs/>
                <w:i/>
                <w:iCs/>
                <w:color w:val="FF0000"/>
                <w:sz w:val="18"/>
                <w:szCs w:val="18"/>
              </w:rPr>
              <w:t>6H</w:t>
            </w:r>
          </w:p>
          <w:p w14:paraId="66244293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18"/>
                <w:szCs w:val="18"/>
              </w:rPr>
              <w:t>REZERWA</w:t>
            </w:r>
          </w:p>
        </w:tc>
      </w:tr>
      <w:tr w:rsidR="002F1AD1" w14:paraId="1E3313FD" w14:textId="77777777" w:rsidTr="00472C68">
        <w:trPr>
          <w:trHeight w:val="11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762A9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0C356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21.04.</w:t>
            </w:r>
          </w:p>
          <w:p w14:paraId="3FC2A132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C4AC" w14:textId="77777777" w:rsidR="002F1AD1" w:rsidRPr="002E05DD" w:rsidRDefault="002F1AD1" w:rsidP="00472C68">
            <w:pPr>
              <w:suppressAutoHyphens/>
              <w:snapToGrid w:val="0"/>
              <w:rPr>
                <w:b/>
                <w:i/>
                <w:iCs/>
                <w:sz w:val="20"/>
                <w:szCs w:val="20"/>
              </w:rPr>
            </w:pPr>
            <w:r w:rsidRPr="002E05DD">
              <w:rPr>
                <w:b/>
                <w:i/>
                <w:iCs/>
                <w:sz w:val="20"/>
                <w:szCs w:val="20"/>
              </w:rPr>
              <w:t>Postępowanie cywilne</w:t>
            </w:r>
          </w:p>
          <w:p w14:paraId="53BBB53A" w14:textId="77777777" w:rsidR="002F1AD1" w:rsidRPr="00A0736C" w:rsidRDefault="002F1AD1" w:rsidP="00472C68">
            <w:pPr>
              <w:suppressAutoHyphens/>
              <w:snapToGrid w:val="0"/>
              <w:rPr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i/>
                <w:iCs/>
                <w:sz w:val="20"/>
                <w:szCs w:val="20"/>
              </w:rPr>
              <w:t>- sporządzanie apelacji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45B7E" w14:textId="77777777" w:rsidR="002F1AD1" w:rsidRPr="00E3221B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4D6E06C" w14:textId="77777777" w:rsidR="002F1AD1" w:rsidRPr="00E3221B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  <w:p w14:paraId="426C3513" w14:textId="77777777" w:rsidR="002F1AD1" w:rsidRPr="00E3221B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C3CE953" w14:textId="77777777" w:rsidR="002F1AD1" w:rsidRPr="00E3221B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003AC" w14:textId="77777777" w:rsidR="002F1AD1" w:rsidRPr="00E3221B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229B440" w14:textId="77777777" w:rsidR="002F1AD1" w:rsidRPr="00E3221B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  <w:p w14:paraId="74F4E220" w14:textId="77777777" w:rsidR="002F1AD1" w:rsidRPr="00E3221B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193CE86" w14:textId="77777777" w:rsidR="002F1AD1" w:rsidRPr="00E3221B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E66CFE8" w14:textId="77777777" w:rsidR="002F1AD1" w:rsidRPr="00E3221B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2E068" w14:textId="77777777" w:rsidR="002F1AD1" w:rsidRPr="00E3221B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5A7C98C" w14:textId="77777777" w:rsidR="002F1AD1" w:rsidRPr="00E3221B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0EC02E9" w14:textId="77777777" w:rsidR="002F1AD1" w:rsidRPr="002E05DD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sz w:val="20"/>
                <w:szCs w:val="20"/>
              </w:rPr>
              <w:t xml:space="preserve">SSA </w:t>
            </w:r>
          </w:p>
          <w:p w14:paraId="393872A5" w14:textId="77777777" w:rsidR="002F1AD1" w:rsidRPr="00E3221B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sz w:val="20"/>
                <w:szCs w:val="20"/>
              </w:rPr>
              <w:t>D. Gierczak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0127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</w:pPr>
            <w:r w:rsidRPr="002E05DD"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  <w:t>6H</w:t>
            </w:r>
          </w:p>
          <w:p w14:paraId="33A00D82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20"/>
                <w:szCs w:val="20"/>
                <w:lang w:val="de-DE"/>
              </w:rPr>
            </w:pPr>
            <w:r w:rsidRPr="002E05DD"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  <w:t>REZERWA</w:t>
            </w:r>
          </w:p>
        </w:tc>
      </w:tr>
      <w:tr w:rsidR="002F1AD1" w:rsidRPr="003A765B" w14:paraId="70D698AA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289A2" w14:textId="77777777" w:rsidR="002F1AD1" w:rsidRPr="00E3221B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 w:rsidRPr="00E3221B">
              <w:rPr>
                <w:b/>
                <w:bCs/>
                <w:i/>
                <w:iCs/>
                <w:sz w:val="20"/>
                <w:szCs w:val="20"/>
              </w:rPr>
              <w:t>16.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6D296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20"/>
                <w:szCs w:val="20"/>
              </w:rPr>
              <w:t>28.04.</w:t>
            </w:r>
          </w:p>
          <w:p w14:paraId="38B989F4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E17BA" w14:textId="77777777" w:rsidR="002F1AD1" w:rsidRPr="002E05DD" w:rsidRDefault="002F1AD1" w:rsidP="00472C68">
            <w:pPr>
              <w:suppressAutoHyphens/>
              <w:snapToGrid w:val="0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i/>
                <w:iCs/>
                <w:color w:val="FF0000"/>
                <w:sz w:val="20"/>
                <w:szCs w:val="20"/>
              </w:rPr>
              <w:t>Prawo spółek handlowych</w:t>
            </w:r>
          </w:p>
          <w:p w14:paraId="09111C5B" w14:textId="77777777" w:rsidR="002F1AD1" w:rsidRPr="002E05DD" w:rsidRDefault="002F1AD1" w:rsidP="00472C68">
            <w:pPr>
              <w:suppressAutoHyphens/>
              <w:snapToGrid w:val="0"/>
              <w:rPr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2E05DD">
              <w:rPr>
                <w:i/>
                <w:iCs/>
                <w:color w:val="FF0000"/>
                <w:sz w:val="20"/>
                <w:szCs w:val="20"/>
              </w:rPr>
              <w:t>- kontraktowe i korporacyjne mechanizmy finansowania działalności spółek handlowych</w:t>
            </w:r>
          </w:p>
          <w:p w14:paraId="7079841B" w14:textId="77777777" w:rsidR="002F1AD1" w:rsidRPr="002E05DD" w:rsidRDefault="002F1AD1" w:rsidP="00472C68">
            <w:pPr>
              <w:suppressAutoHyphens/>
              <w:snapToGrid w:val="0"/>
              <w:rPr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i/>
                <w:iCs/>
                <w:color w:val="FF0000"/>
                <w:sz w:val="20"/>
                <w:szCs w:val="20"/>
              </w:rPr>
              <w:t>- prosta spółka akcyjna</w:t>
            </w:r>
          </w:p>
          <w:p w14:paraId="00CDF0BB" w14:textId="77777777" w:rsidR="002F1AD1" w:rsidRPr="002E05DD" w:rsidRDefault="002F1AD1" w:rsidP="00472C68">
            <w:pPr>
              <w:suppressAutoHyphens/>
              <w:snapToGrid w:val="0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8DF37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3EB84468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20"/>
                <w:szCs w:val="20"/>
              </w:rPr>
              <w:t>K</w:t>
            </w:r>
          </w:p>
          <w:p w14:paraId="3E251FB9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EE329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49D6566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  <w:p w14:paraId="3547DB2A" w14:textId="77777777" w:rsidR="002F1AD1" w:rsidRPr="002E05DD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F9D52" w14:textId="77777777" w:rsidR="002F1AD1" w:rsidRPr="002E05DD" w:rsidRDefault="002F1AD1" w:rsidP="00472C68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C331C13" w14:textId="77777777" w:rsidR="002F1AD1" w:rsidRPr="002E05DD" w:rsidRDefault="002F1AD1" w:rsidP="00472C68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E05DD">
              <w:rPr>
                <w:b/>
                <w:bCs/>
                <w:i/>
                <w:iCs/>
                <w:color w:val="FF0000"/>
                <w:sz w:val="20"/>
                <w:szCs w:val="20"/>
              </w:rPr>
              <w:t>E-KIRP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AABE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704B0A72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E05DD">
              <w:rPr>
                <w:b/>
                <w:bCs/>
                <w:i/>
                <w:iCs/>
                <w:color w:val="FF0000"/>
                <w:sz w:val="18"/>
                <w:szCs w:val="18"/>
              </w:rPr>
              <w:t>6H</w:t>
            </w:r>
          </w:p>
          <w:p w14:paraId="09DCA5F0" w14:textId="77777777" w:rsidR="002F1AD1" w:rsidRPr="002E05DD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E05DD">
              <w:rPr>
                <w:b/>
                <w:bCs/>
                <w:i/>
                <w:iCs/>
                <w:color w:val="FF0000"/>
                <w:sz w:val="18"/>
                <w:szCs w:val="18"/>
              </w:rPr>
              <w:t>REZERWA</w:t>
            </w:r>
          </w:p>
        </w:tc>
      </w:tr>
      <w:tr w:rsidR="002F1AD1" w14:paraId="50A93236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B9F9A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6BBE0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05.05.</w:t>
            </w:r>
          </w:p>
          <w:p w14:paraId="75324DA0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8D762" w14:textId="77777777" w:rsidR="002F1AD1" w:rsidRDefault="002F1AD1" w:rsidP="00472C68">
            <w:pPr>
              <w:pStyle w:val="Nagwek1"/>
            </w:pPr>
            <w:r>
              <w:t>Prawo upadłościowe i restrukturyzacyjne</w:t>
            </w:r>
          </w:p>
          <w:p w14:paraId="0ACB7F94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część ogólna</w:t>
            </w:r>
          </w:p>
          <w:p w14:paraId="3BEA145A" w14:textId="77777777" w:rsidR="002F1AD1" w:rsidRDefault="002F1AD1" w:rsidP="00472C68">
            <w:pPr>
              <w:rPr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B9465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318960C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  <w:p w14:paraId="01411C69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B97A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E259B4B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14:paraId="23C33EF9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3AF2D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9740738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SSR</w:t>
            </w:r>
          </w:p>
          <w:p w14:paraId="2345E030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P. Rauchut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5A0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69BA7080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80FC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1BD5A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12.05.</w:t>
            </w:r>
          </w:p>
          <w:p w14:paraId="4449F5C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74D40" w14:textId="77777777" w:rsidR="002F1AD1" w:rsidRDefault="002F1AD1" w:rsidP="00472C68">
            <w:pPr>
              <w:pStyle w:val="Nagwek1"/>
            </w:pPr>
            <w:r>
              <w:t>Prawo upadłościowe i restrukturyzacyjne</w:t>
            </w:r>
          </w:p>
          <w:p w14:paraId="6A0B8EA7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- sporządzanie pism i wniosków – osoby fizycznej i przedsiębiorcy o ogłoszenie </w:t>
            </w:r>
            <w:r>
              <w:rPr>
                <w:i/>
                <w:iCs/>
                <w:sz w:val="20"/>
              </w:rPr>
              <w:lastRenderedPageBreak/>
              <w:t>upadłości, wyłączenie z masy upadłości, zgłoszenie wierzytelności, sprzeciw od listy wierzytelności, zarzuty od planu podziału</w:t>
            </w:r>
          </w:p>
          <w:p w14:paraId="586C86EA" w14:textId="77777777" w:rsidR="002F1AD1" w:rsidRDefault="002F1AD1" w:rsidP="00472C68">
            <w:pPr>
              <w:rPr>
                <w:i/>
                <w:iCs/>
                <w:sz w:val="20"/>
              </w:rPr>
            </w:pPr>
          </w:p>
          <w:p w14:paraId="5680AE93" w14:textId="77777777" w:rsidR="002F1AD1" w:rsidRDefault="002F1AD1" w:rsidP="00472C68">
            <w:pPr>
              <w:rPr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6290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44FB88B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79AA4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EA45FD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E9CC4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CD0F23A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SSR</w:t>
            </w:r>
          </w:p>
          <w:p w14:paraId="56E991E8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P. Rauchut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4E44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:rsidRPr="00691559" w14:paraId="322E229C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ACA9F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19.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13B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19.05.</w:t>
            </w:r>
          </w:p>
          <w:p w14:paraId="574D7181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83ED9" w14:textId="77777777" w:rsidR="002F1AD1" w:rsidRDefault="002F1AD1" w:rsidP="00472C68">
            <w:pPr>
              <w:suppressAutoHyphens/>
              <w:snapToGrid w:val="0"/>
              <w:rPr>
                <w:b/>
                <w:sz w:val="20"/>
                <w:szCs w:val="20"/>
              </w:rPr>
            </w:pPr>
            <w:r w:rsidRPr="00594863">
              <w:rPr>
                <w:b/>
                <w:sz w:val="20"/>
                <w:szCs w:val="20"/>
              </w:rPr>
              <w:t>Prawo gospodarcze</w:t>
            </w:r>
          </w:p>
          <w:p w14:paraId="445FF4A1" w14:textId="77777777" w:rsidR="002F1AD1" w:rsidRPr="00594863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  <w:lang w:eastAsia="zh-CN"/>
              </w:rPr>
            </w:pPr>
            <w:r w:rsidRPr="00594863">
              <w:rPr>
                <w:i/>
                <w:sz w:val="20"/>
                <w:szCs w:val="20"/>
              </w:rPr>
              <w:t>-elektroniczny system krajowego rejestru sądowego (analiza uzyskanych informacji oraz techniki sporządzania wniosków)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8B09C" w14:textId="77777777" w:rsidR="002F1AD1" w:rsidRPr="00813B10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9DC2EA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Ćw.</w:t>
            </w:r>
          </w:p>
          <w:p w14:paraId="5EF5CE2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264B8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6C0EA34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6</w:t>
            </w:r>
          </w:p>
          <w:p w14:paraId="089BFDF2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6369E449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A746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38911B4" w14:textId="1FA23A34" w:rsidR="002F1AD1" w:rsidRDefault="003F298E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St.ref.sądowy</w:t>
            </w:r>
          </w:p>
          <w:p w14:paraId="53B1E2A9" w14:textId="7F69B3D5" w:rsidR="003F298E" w:rsidRPr="00594863" w:rsidRDefault="003F298E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Iwona Chełminiak- Szymkiewicz</w:t>
            </w:r>
          </w:p>
          <w:p w14:paraId="4C79082C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5B6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</w:tr>
      <w:tr w:rsidR="002F1AD1" w14:paraId="5399A3B2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28A3F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E68F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26.05.</w:t>
            </w:r>
          </w:p>
          <w:p w14:paraId="22FE33B6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28E62" w14:textId="77777777" w:rsidR="002F1AD1" w:rsidRPr="00B55D94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karne, prawo karne skarbowe, prawo wykroczeń, postępowanie karne, postępowanie karnoskarbowe i postępowanie w sprawach o wykroczenia</w:t>
            </w:r>
          </w:p>
          <w:p w14:paraId="1BED0119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k. k. rozdziały XXI do XXXVII,</w:t>
            </w:r>
          </w:p>
          <w:p w14:paraId="6E4FD819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prawo wykroczeń- część ogólna i szczególna</w:t>
            </w:r>
          </w:p>
          <w:p w14:paraId="082223E2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k. k. s – część ogólna, objaśnienie wyrażeń ustawowych, część szczególna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73EB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6BCB88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F3382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967EBBA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B0ED1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304565F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SSN dr hab. I. Zgoliński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4A4F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6263748C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9CC30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B3631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02.06.</w:t>
            </w:r>
          </w:p>
          <w:p w14:paraId="25AAA6B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B1EDD" w14:textId="77777777" w:rsidR="002F1AD1" w:rsidRPr="00565529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karne, prawo karne skarbowe, prawo wykroczeń, postępowanie karne, postępowanie karnoskarbowe i postępowanie w sprawach o wykroczenia</w:t>
            </w:r>
          </w:p>
          <w:p w14:paraId="716BD056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postępowanie w sprawach o wykroczenia</w:t>
            </w:r>
          </w:p>
          <w:p w14:paraId="50245B18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postępowanie karno – skarbowe</w:t>
            </w:r>
          </w:p>
          <w:p w14:paraId="1DC77845" w14:textId="77777777" w:rsidR="002F1AD1" w:rsidRDefault="002F1AD1" w:rsidP="00472C6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DACA9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CB58EB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0A24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0CD4BB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D81FE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52D0CC0F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SSN dr </w:t>
            </w:r>
          </w:p>
          <w:p w14:paraId="2F312CAC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D. Kala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986E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</w:tr>
      <w:tr w:rsidR="002F1AD1" w14:paraId="24AD184E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B0EB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0D6AE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09.06.</w:t>
            </w:r>
          </w:p>
          <w:p w14:paraId="2D689446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D0AB6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karne, prawo karne skarbowe, prawo wykroczeń, postępowanie karne, postępowanie karnoskarbowe i postępowanie w sprawach o wykroczenia</w:t>
            </w:r>
          </w:p>
          <w:p w14:paraId="2F60B452" w14:textId="77777777" w:rsidR="002F1AD1" w:rsidRPr="00B55D94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27D37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10BA6F24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6687B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37231D9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1DFD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69656D0F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SSN dr hab. </w:t>
            </w:r>
            <w:r>
              <w:rPr>
                <w:b/>
                <w:bCs/>
                <w:i/>
                <w:iCs/>
                <w:sz w:val="20"/>
                <w:szCs w:val="20"/>
              </w:rPr>
              <w:t>I. Zgoliński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C17F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1163216D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22D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8001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16.06.</w:t>
            </w:r>
          </w:p>
          <w:p w14:paraId="5DD7D4E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FB9B9" w14:textId="77777777" w:rsidR="002F1AD1" w:rsidRPr="00DD486C" w:rsidRDefault="002F1AD1" w:rsidP="00472C68">
            <w:pPr>
              <w:pStyle w:val="Nagwek1"/>
              <w:rPr>
                <w:i w:val="0"/>
              </w:rPr>
            </w:pPr>
            <w:r w:rsidRPr="00DD486C">
              <w:rPr>
                <w:i w:val="0"/>
              </w:rPr>
              <w:t>Prawo gospodarcze</w:t>
            </w:r>
          </w:p>
          <w:p w14:paraId="4254C832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ubezpieczenia majątkowe – ustawy o działalności ubezpieczeniowej, o pośrednictwie ubezpieczeniowym, o ubezpieczeniach obowiązkowych</w:t>
            </w:r>
          </w:p>
          <w:p w14:paraId="499105C6" w14:textId="77777777" w:rsidR="002F1AD1" w:rsidRDefault="002F1AD1" w:rsidP="00472C68">
            <w:pPr>
              <w:rPr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74E1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69B243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A233C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DB67DEE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9D1B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CBFA43C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5F0C7FB7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T. Hryniewicz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7B4D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00294895" w14:textId="77777777" w:rsidTr="00472C68">
        <w:trPr>
          <w:trHeight w:val="151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60E2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A4A9C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23.06.</w:t>
            </w:r>
          </w:p>
          <w:p w14:paraId="34ED04FC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507E0" w14:textId="77777777" w:rsidR="002F1AD1" w:rsidRPr="00DD486C" w:rsidRDefault="002F1AD1" w:rsidP="00472C68">
            <w:pPr>
              <w:pStyle w:val="Nagwek1"/>
              <w:rPr>
                <w:i w:val="0"/>
              </w:rPr>
            </w:pPr>
            <w:r w:rsidRPr="00DD486C">
              <w:rPr>
                <w:i w:val="0"/>
              </w:rPr>
              <w:t>Prawo gospodarcze</w:t>
            </w:r>
          </w:p>
          <w:p w14:paraId="046BC511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ustawa o zastawie rejestrowym i rejestrze zastawów</w:t>
            </w:r>
          </w:p>
          <w:p w14:paraId="3573C27E" w14:textId="77777777" w:rsidR="002F1AD1" w:rsidRDefault="002F1AD1" w:rsidP="00472C68">
            <w:pPr>
              <w:rPr>
                <w:i/>
                <w:iCs/>
                <w:sz w:val="20"/>
              </w:rPr>
            </w:pPr>
          </w:p>
          <w:p w14:paraId="34F920C9" w14:textId="77777777" w:rsidR="002F1AD1" w:rsidRPr="00DD486C" w:rsidRDefault="002F1AD1" w:rsidP="00472C68">
            <w:pPr>
              <w:pStyle w:val="Nagwek1"/>
              <w:suppressAutoHyphens w:val="0"/>
              <w:rPr>
                <w:i w:val="0"/>
                <w:color w:val="FF0000"/>
              </w:rPr>
            </w:pPr>
            <w:r w:rsidRPr="00DD486C">
              <w:rPr>
                <w:i w:val="0"/>
                <w:color w:val="FF0000"/>
              </w:rPr>
              <w:t>Prawo gospodarcze</w:t>
            </w:r>
          </w:p>
          <w:p w14:paraId="546B7DA9" w14:textId="77777777" w:rsidR="002F1AD1" w:rsidRPr="00A0736C" w:rsidRDefault="002F1AD1" w:rsidP="00472C68">
            <w:pPr>
              <w:rPr>
                <w:i/>
                <w:iCs/>
                <w:color w:val="FF0000"/>
                <w:sz w:val="20"/>
              </w:rPr>
            </w:pPr>
            <w:r w:rsidRPr="00A0736C">
              <w:rPr>
                <w:i/>
                <w:iCs/>
                <w:color w:val="FF0000"/>
                <w:sz w:val="20"/>
              </w:rPr>
              <w:t xml:space="preserve">Fundacje i stowarzyszenia </w:t>
            </w:r>
          </w:p>
          <w:p w14:paraId="3AC0908A" w14:textId="77777777" w:rsidR="002F1AD1" w:rsidRDefault="002F1AD1" w:rsidP="00472C68">
            <w:pPr>
              <w:rPr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5D74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BD15E4B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  <w:p w14:paraId="1A1B3B5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1C129A4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A673DAA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5B5685E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736C">
              <w:rPr>
                <w:b/>
                <w:bCs/>
                <w:i/>
                <w:iCs/>
                <w:color w:val="FF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1AE2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333A787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14:paraId="0FAE9BD8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89D70FB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B0419EA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762D97C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736C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E3BB7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C85DB3B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36385B06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G. Krajczewska</w:t>
            </w:r>
          </w:p>
          <w:p w14:paraId="2B08C0EF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9DE5CCE" w14:textId="77777777" w:rsidR="002F1AD1" w:rsidRDefault="002F1AD1" w:rsidP="00472C6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AD4626">
              <w:rPr>
                <w:b/>
                <w:bCs/>
                <w:i/>
                <w:iCs/>
                <w:color w:val="FF0000"/>
                <w:sz w:val="20"/>
                <w:szCs w:val="20"/>
              </w:rPr>
              <w:t>E-KIRP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055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24E37CC0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22B69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82639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30.06.</w:t>
            </w:r>
          </w:p>
          <w:p w14:paraId="2E3F411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9D84" w14:textId="77777777" w:rsidR="002F1AD1" w:rsidRPr="00DD486C" w:rsidRDefault="002F1AD1" w:rsidP="00472C68">
            <w:pPr>
              <w:pStyle w:val="Nagwek1"/>
              <w:rPr>
                <w:i w:val="0"/>
              </w:rPr>
            </w:pPr>
            <w:r w:rsidRPr="00DD486C">
              <w:rPr>
                <w:i w:val="0"/>
              </w:rPr>
              <w:t>Prawo gospodarcze</w:t>
            </w:r>
          </w:p>
          <w:p w14:paraId="5197B774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świadczenie usług drogą elektroniczną</w:t>
            </w:r>
          </w:p>
          <w:p w14:paraId="4465C990" w14:textId="77777777" w:rsidR="002F1AD1" w:rsidRDefault="002F1AD1" w:rsidP="00472C68">
            <w:pPr>
              <w:pStyle w:val="Nagwek1"/>
              <w:suppressAutoHyphens w:val="0"/>
            </w:pPr>
          </w:p>
          <w:p w14:paraId="0FF26CC9" w14:textId="77777777" w:rsidR="002F1AD1" w:rsidRPr="00DD486C" w:rsidRDefault="002F1AD1" w:rsidP="00472C68">
            <w:pPr>
              <w:pStyle w:val="Nagwek1"/>
              <w:suppressAutoHyphens w:val="0"/>
              <w:rPr>
                <w:i w:val="0"/>
              </w:rPr>
            </w:pPr>
            <w:r w:rsidRPr="00DD486C">
              <w:rPr>
                <w:i w:val="0"/>
              </w:rPr>
              <w:t>Prawo gospodarcze</w:t>
            </w:r>
          </w:p>
          <w:p w14:paraId="62441BD5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prawo przewozowe</w:t>
            </w:r>
          </w:p>
          <w:p w14:paraId="69EC98C9" w14:textId="77777777" w:rsidR="002F1AD1" w:rsidRDefault="002F1AD1" w:rsidP="00472C68">
            <w:pPr>
              <w:rPr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E522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E91802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  <w:p w14:paraId="4EEEFD1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16F29E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0A83E24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4CB2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2D1D25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  <w:p w14:paraId="467DFD4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A6BAD05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FD98A2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7001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6EB7C73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6312188C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A. Jucewicz</w:t>
            </w:r>
          </w:p>
          <w:p w14:paraId="4844ABB8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D7C8B2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7DF36B26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T. Hryniewicz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870A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450A0E5A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59DCD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3A954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11.08.</w:t>
            </w:r>
          </w:p>
          <w:p w14:paraId="4BB3A58D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2E83E" w14:textId="77777777" w:rsidR="002F1AD1" w:rsidRPr="00DD486C" w:rsidRDefault="002F1AD1" w:rsidP="00472C68">
            <w:pPr>
              <w:pStyle w:val="Nagwek1"/>
              <w:rPr>
                <w:i w:val="0"/>
              </w:rPr>
            </w:pPr>
            <w:r w:rsidRPr="00DD486C">
              <w:rPr>
                <w:i w:val="0"/>
              </w:rPr>
              <w:t>Prawo gospodarcze</w:t>
            </w:r>
          </w:p>
          <w:p w14:paraId="2CF45A15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Prawo przedsiębiorców</w:t>
            </w:r>
          </w:p>
          <w:p w14:paraId="35309D03" w14:textId="77777777" w:rsidR="002F1AD1" w:rsidRDefault="002F1AD1" w:rsidP="00472C68">
            <w:pPr>
              <w:rPr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45D9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3868FF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CEB97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DF6CDEE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707A4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FFCF2CB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25FB5C3F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T. Kranc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9229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12278F1E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57C4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D3A4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18.08.</w:t>
            </w:r>
          </w:p>
          <w:p w14:paraId="0081C67C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82CEF" w14:textId="77777777" w:rsidR="002F1AD1" w:rsidRPr="00DD486C" w:rsidRDefault="002F1AD1" w:rsidP="00472C68">
            <w:pPr>
              <w:pStyle w:val="Nagwek1"/>
              <w:rPr>
                <w:i w:val="0"/>
                <w:color w:val="FF0000"/>
              </w:rPr>
            </w:pPr>
            <w:r w:rsidRPr="00DD486C">
              <w:rPr>
                <w:i w:val="0"/>
                <w:color w:val="FF0000"/>
              </w:rPr>
              <w:t>Prawo gospodarcze</w:t>
            </w:r>
          </w:p>
          <w:p w14:paraId="07D094E9" w14:textId="77777777" w:rsidR="002F1AD1" w:rsidRPr="00A0736C" w:rsidRDefault="002F1AD1" w:rsidP="00472C68">
            <w:pPr>
              <w:rPr>
                <w:i/>
                <w:iCs/>
                <w:color w:val="FF0000"/>
                <w:sz w:val="20"/>
              </w:rPr>
            </w:pPr>
            <w:r w:rsidRPr="00A0736C">
              <w:rPr>
                <w:i/>
                <w:iCs/>
                <w:color w:val="FF0000"/>
                <w:sz w:val="20"/>
              </w:rPr>
              <w:t xml:space="preserve">- zamówienia publiczne </w:t>
            </w:r>
          </w:p>
          <w:p w14:paraId="67ED6394" w14:textId="77777777" w:rsidR="002F1AD1" w:rsidRPr="00A0736C" w:rsidRDefault="002F1AD1" w:rsidP="00472C68">
            <w:pPr>
              <w:rPr>
                <w:i/>
                <w:iCs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21E6A" w14:textId="77777777" w:rsidR="002F1AD1" w:rsidRPr="00A0736C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7258B0B" w14:textId="77777777" w:rsidR="002F1AD1" w:rsidRPr="00A0736C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0736C">
              <w:rPr>
                <w:b/>
                <w:bCs/>
                <w:i/>
                <w:iCs/>
                <w:color w:val="FF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40A3A" w14:textId="77777777" w:rsidR="002F1AD1" w:rsidRPr="00A0736C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011915C3" w14:textId="77777777" w:rsidR="002F1AD1" w:rsidRPr="00A0736C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0736C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48047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3C9A049A" w14:textId="77777777" w:rsidR="002F1AD1" w:rsidRPr="00AD4626" w:rsidRDefault="002F1AD1" w:rsidP="00472C68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E-KIRP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60F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05394940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A2BF9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59A2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25.08.</w:t>
            </w:r>
          </w:p>
          <w:p w14:paraId="45D82BA1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E8852" w14:textId="77777777" w:rsidR="002F1AD1" w:rsidRPr="00DD486C" w:rsidRDefault="002F1AD1" w:rsidP="00472C68">
            <w:pPr>
              <w:pStyle w:val="Nagwek1"/>
              <w:rPr>
                <w:i w:val="0"/>
              </w:rPr>
            </w:pPr>
            <w:r w:rsidRPr="00DD486C">
              <w:rPr>
                <w:i w:val="0"/>
              </w:rPr>
              <w:t>Prawo gospodarcze</w:t>
            </w:r>
          </w:p>
          <w:p w14:paraId="75907A8B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opracowywanie umów w sprawach gospodarczych – najmu, roboty budowlane i kooperacyjne</w:t>
            </w:r>
          </w:p>
          <w:p w14:paraId="42BA0EA6" w14:textId="77777777" w:rsidR="002F1AD1" w:rsidRDefault="002F1AD1" w:rsidP="00472C68">
            <w:pPr>
              <w:rPr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0BC5C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0D70F4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117F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EB03E89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BDA46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0D1745C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2E69F1D2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T. Kranc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DDA1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6CE7D6E6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BD4FA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29.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61B31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01.09.</w:t>
            </w:r>
          </w:p>
          <w:p w14:paraId="1FADEC44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D9F6D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karne, prawo karne skarbowe, prawo wykroczeń, postępowanie karne, postępowanie karnoskarbowe i postępowanie w sprawach o wykroczenia</w:t>
            </w:r>
          </w:p>
          <w:p w14:paraId="32EA17AD" w14:textId="77777777" w:rsidR="002F1AD1" w:rsidRPr="00565529" w:rsidRDefault="002F1AD1" w:rsidP="00472C68">
            <w:pPr>
              <w:pStyle w:val="Tekstpodstawowy2"/>
              <w:jc w:val="left"/>
              <w:rPr>
                <w:i/>
                <w:sz w:val="20"/>
                <w:szCs w:val="20"/>
              </w:rPr>
            </w:pPr>
            <w:r w:rsidRPr="00565529">
              <w:rPr>
                <w:i/>
                <w:sz w:val="20"/>
                <w:szCs w:val="20"/>
              </w:rPr>
              <w:t>- sporządzanie pism procesowych m in. akt oskarżenia, pozwy adhezyjne, pisma dot. wniosków dowodowych</w:t>
            </w:r>
          </w:p>
          <w:p w14:paraId="599B2415" w14:textId="77777777" w:rsidR="002F1AD1" w:rsidRDefault="002F1AD1" w:rsidP="00472C68">
            <w:pPr>
              <w:pStyle w:val="Tekstpodstawowy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42A79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39E2C9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06A87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4A38B32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FC1F2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1A605761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SSN dr </w:t>
            </w:r>
          </w:p>
          <w:p w14:paraId="7D04DE61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D. Kala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2DA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</w:tr>
      <w:tr w:rsidR="002F1AD1" w14:paraId="3EA3EC4B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C2C1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455F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08.09.</w:t>
            </w:r>
          </w:p>
          <w:p w14:paraId="6D83600A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4203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karne, prawo karne skarbowe, prawo wykroczeń, postępowanie karne, postępowanie karnoskarbowe i postępowanie w sprawach o wykroczenia</w:t>
            </w:r>
          </w:p>
          <w:p w14:paraId="2BD959F6" w14:textId="77777777" w:rsidR="002F1AD1" w:rsidRPr="00565529" w:rsidRDefault="002F1AD1" w:rsidP="00472C68">
            <w:pPr>
              <w:pStyle w:val="Tekstpodstawowy2"/>
              <w:jc w:val="left"/>
              <w:rPr>
                <w:i/>
                <w:sz w:val="20"/>
                <w:szCs w:val="20"/>
              </w:rPr>
            </w:pPr>
            <w:r>
              <w:t xml:space="preserve">- </w:t>
            </w:r>
            <w:r w:rsidRPr="00565529">
              <w:rPr>
                <w:i/>
                <w:sz w:val="20"/>
                <w:szCs w:val="20"/>
              </w:rPr>
              <w:t>sporządzanie pism procesowych  m. in. apelacji, zażaleń na podstawie akt</w:t>
            </w:r>
          </w:p>
          <w:p w14:paraId="4C5D0949" w14:textId="77777777" w:rsidR="002F1AD1" w:rsidRDefault="002F1AD1" w:rsidP="00472C68">
            <w:pPr>
              <w:pStyle w:val="Tekstpodstawowy2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A03F9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4B721C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6A8BB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ED3C99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8FCB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0E34037A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SSN dr </w:t>
            </w:r>
          </w:p>
          <w:p w14:paraId="7C76109F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D. Kala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918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</w:tr>
      <w:tr w:rsidR="002F1AD1" w14:paraId="273F790B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C393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31.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7BF6F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15.09.</w:t>
            </w:r>
          </w:p>
          <w:p w14:paraId="2ED7E7C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3B10F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karne, prawo karne skarbowe, prawo wykroczeń, postępowanie karne, postępowanie karnoskarbowe i postępowanie w sprawach o wykroczenia</w:t>
            </w:r>
          </w:p>
          <w:p w14:paraId="590C5847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  <w:szCs w:val="20"/>
                <w:lang w:eastAsia="zh-CN"/>
              </w:rPr>
            </w:pPr>
            <w:r>
              <w:rPr>
                <w:i/>
                <w:iCs/>
                <w:sz w:val="20"/>
                <w:szCs w:val="20"/>
              </w:rPr>
              <w:t>- sporządzanie pism procesowych – w tym kasacji, wniosków o wznowienie postępowania i w sprawach odszkodowawczych na podstawie akt</w:t>
            </w:r>
          </w:p>
          <w:p w14:paraId="49A36EBD" w14:textId="77777777" w:rsidR="002F1AD1" w:rsidRDefault="002F1AD1" w:rsidP="00472C68">
            <w:pPr>
              <w:pStyle w:val="Nagwek1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C256C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194752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E451C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68E2002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EC897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261216DC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SSN dr </w:t>
            </w:r>
          </w:p>
          <w:p w14:paraId="1F03ACC6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D. Kala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D9E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</w:tr>
      <w:tr w:rsidR="002F1AD1" w14:paraId="37B1DAA5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353DE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32.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54052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22.09.</w:t>
            </w:r>
          </w:p>
          <w:p w14:paraId="64014701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DDA91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karne, prawo karne skarbowe, prawo wykroczeń, postępowanie karne, postępowanie karnoskarbowe i postępowanie w sprawach o wykroczenia</w:t>
            </w:r>
          </w:p>
          <w:p w14:paraId="4E86A10D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symulacja rozprawy karnej</w:t>
            </w:r>
          </w:p>
          <w:p w14:paraId="1DDD484A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B0D2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7A596CC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6D7F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3E7FFFE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45E0F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2DA9346D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SSN dr </w:t>
            </w:r>
          </w:p>
          <w:p w14:paraId="4F4CFE4E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D. Kala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E5D4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</w:tr>
      <w:tr w:rsidR="002F1AD1" w14:paraId="308C2AEE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DC39C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33.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5FF14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29.09.</w:t>
            </w:r>
          </w:p>
          <w:p w14:paraId="47778013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942A0" w14:textId="77777777" w:rsidR="002F1AD1" w:rsidRDefault="002F1AD1" w:rsidP="00472C68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Prawo karne, prawo karne skarbowe, prawo wykroczeń, postępowanie karne, postępowanie karnoskarbowe i postępowanie w sprawach o wykroczenia</w:t>
            </w:r>
          </w:p>
          <w:p w14:paraId="1CFDD948" w14:textId="77777777" w:rsidR="002F1AD1" w:rsidRPr="00565529" w:rsidRDefault="002F1AD1" w:rsidP="00472C68">
            <w:pPr>
              <w:suppressAutoHyphens/>
              <w:snapToGrid w:val="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konsensualne rozwiązywanie sporów</w:t>
            </w:r>
          </w:p>
          <w:p w14:paraId="51855AE0" w14:textId="77777777" w:rsidR="002F1AD1" w:rsidRDefault="002F1AD1" w:rsidP="00472C68">
            <w:pPr>
              <w:suppressAutoHyphens/>
              <w:snapToGrid w:val="0"/>
              <w:rPr>
                <w:b/>
                <w:iCs/>
                <w:sz w:val="20"/>
              </w:rPr>
            </w:pPr>
          </w:p>
          <w:p w14:paraId="03FC144D" w14:textId="77777777" w:rsidR="002F1AD1" w:rsidRPr="00A0736C" w:rsidRDefault="002F1AD1" w:rsidP="00472C68">
            <w:pPr>
              <w:suppressAutoHyphens/>
              <w:snapToGrid w:val="0"/>
              <w:rPr>
                <w:b/>
                <w:iCs/>
                <w:color w:val="FF0000"/>
                <w:sz w:val="20"/>
              </w:rPr>
            </w:pPr>
            <w:r w:rsidRPr="00A0736C">
              <w:rPr>
                <w:b/>
                <w:iCs/>
                <w:color w:val="FF0000"/>
                <w:sz w:val="20"/>
              </w:rPr>
              <w:t>Prawo gospodarcze</w:t>
            </w:r>
          </w:p>
          <w:p w14:paraId="78A3880A" w14:textId="77777777" w:rsidR="002F1AD1" w:rsidRPr="00A0736C" w:rsidRDefault="002F1AD1" w:rsidP="00472C68">
            <w:pPr>
              <w:suppressAutoHyphens/>
              <w:snapToGrid w:val="0"/>
              <w:rPr>
                <w:i/>
                <w:iCs/>
                <w:color w:val="FF0000"/>
                <w:sz w:val="20"/>
              </w:rPr>
            </w:pPr>
            <w:r w:rsidRPr="00A0736C">
              <w:rPr>
                <w:i/>
                <w:iCs/>
                <w:color w:val="FF0000"/>
                <w:sz w:val="20"/>
              </w:rPr>
              <w:t>-prawo ubezpieczeń gospodarczych</w:t>
            </w:r>
          </w:p>
          <w:p w14:paraId="34A6DF12" w14:textId="77777777" w:rsidR="002F1AD1" w:rsidRDefault="002F1AD1" w:rsidP="00472C68">
            <w:pPr>
              <w:suppressAutoHyphens/>
              <w:snapToGrid w:val="0"/>
              <w:rPr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87DB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68AEC6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  <w:p w14:paraId="3A9D1ED7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8B4EC25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FD414EC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6334E2A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94A967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D7A708E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736C">
              <w:rPr>
                <w:b/>
                <w:bCs/>
                <w:i/>
                <w:iCs/>
                <w:color w:val="FF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CA299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A36851A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14:paraId="689CEECA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781ABF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4B0561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BE28A64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CE3EB6E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ECBB147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736C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CD43A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2F4669F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SSN dr </w:t>
            </w:r>
          </w:p>
          <w:p w14:paraId="3B5C3213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D. Kala</w:t>
            </w:r>
          </w:p>
          <w:p w14:paraId="5AF9DAB8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3E489A30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  <w:p w14:paraId="024FF902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de-DE"/>
              </w:rPr>
            </w:pPr>
          </w:p>
          <w:p w14:paraId="511085D6" w14:textId="77777777" w:rsidR="002F1AD1" w:rsidRDefault="002F1AD1" w:rsidP="00472C68">
            <w:pPr>
              <w:rPr>
                <w:b/>
                <w:bCs/>
                <w:i/>
                <w:iCs/>
                <w:color w:val="FF0000"/>
                <w:sz w:val="20"/>
                <w:szCs w:val="20"/>
                <w:lang w:val="de-DE"/>
              </w:rPr>
            </w:pPr>
          </w:p>
          <w:p w14:paraId="01EB40DC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AD4626">
              <w:rPr>
                <w:b/>
                <w:bCs/>
                <w:i/>
                <w:iCs/>
                <w:color w:val="FF0000"/>
                <w:sz w:val="20"/>
                <w:szCs w:val="20"/>
                <w:lang w:val="de-DE"/>
              </w:rPr>
              <w:t>E-KIRP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E16F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</w:tr>
      <w:tr w:rsidR="002F1AD1" w14:paraId="4CD1C9FE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7C182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34.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751EC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06.10.</w:t>
            </w:r>
          </w:p>
          <w:p w14:paraId="36FE9F54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33620" w14:textId="77777777" w:rsidR="002F1AD1" w:rsidRPr="00565529" w:rsidRDefault="002F1AD1" w:rsidP="00472C68">
            <w:pPr>
              <w:pStyle w:val="Nagwek1"/>
              <w:rPr>
                <w:i w:val="0"/>
              </w:rPr>
            </w:pPr>
            <w:r w:rsidRPr="00565529">
              <w:rPr>
                <w:i w:val="0"/>
              </w:rPr>
              <w:t>Prawo gospodarcze</w:t>
            </w:r>
          </w:p>
          <w:p w14:paraId="04B056F3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praktyczne nauczanie zadań z 3 części egzaminu radcowskiego tj. rozwiązanie zadania z zakresu prawa gospodarczego, polegającego na przygotowaniu umowy lub sporządzeniu pozwu, wniosku lub apelacji, a w przypadku uznania, że jest brak podstaw do ich wniesienia, na sporządzenie opinii prawnej</w:t>
            </w:r>
          </w:p>
          <w:p w14:paraId="7C045C46" w14:textId="77777777" w:rsidR="002F1AD1" w:rsidRDefault="002F1AD1" w:rsidP="00472C68">
            <w:pPr>
              <w:rPr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4EBE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AE9F9B8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D1DDFA8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A2BB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D0CC74E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E46C66A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6AA7F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837A9C0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A77D588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r. pr.</w:t>
            </w:r>
          </w:p>
          <w:p w14:paraId="4247B7BE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T. Kranc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DF1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235B8B37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6H</w:t>
            </w:r>
          </w:p>
          <w:p w14:paraId="09F87B40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31068">
              <w:rPr>
                <w:b/>
                <w:bCs/>
                <w:i/>
                <w:iCs/>
                <w:color w:val="FF0000"/>
                <w:sz w:val="18"/>
                <w:szCs w:val="18"/>
              </w:rPr>
              <w:t>REZERWA</w:t>
            </w:r>
          </w:p>
          <w:p w14:paraId="1C9CF78E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5B238ED8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EF316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35.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0565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13.10.</w:t>
            </w:r>
          </w:p>
          <w:p w14:paraId="68FD9FD9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A29E9" w14:textId="77777777" w:rsidR="002F1AD1" w:rsidRPr="00565529" w:rsidRDefault="002F1AD1" w:rsidP="00472C68">
            <w:pPr>
              <w:pStyle w:val="Nagwek1"/>
              <w:rPr>
                <w:i w:val="0"/>
              </w:rPr>
            </w:pPr>
            <w:r w:rsidRPr="00565529">
              <w:rPr>
                <w:i w:val="0"/>
              </w:rPr>
              <w:t>Prawo gospodarcze</w:t>
            </w:r>
          </w:p>
          <w:p w14:paraId="0656C6EF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akty wewnętrzne przedsiębiorstw, w tym także statuty, regulaminy</w:t>
            </w:r>
          </w:p>
          <w:p w14:paraId="4A1A78E5" w14:textId="77777777" w:rsidR="002F1AD1" w:rsidRDefault="002F1AD1" w:rsidP="00472C68">
            <w:r>
              <w:rPr>
                <w:i/>
                <w:iCs/>
                <w:sz w:val="20"/>
              </w:rPr>
              <w:t>- -elektroniczny system krajowego rejestru sądowego – analiza informacji oraz technika sporządzania wniosków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CBA4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BA28AB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  <w:p w14:paraId="65B03105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35582E8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28BBBF2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  <w:p w14:paraId="75B61F8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6E59979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13D9FC9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799EC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E48932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14:paraId="4143182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601DB0B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03D1727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E0B0F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9EB1AC2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B6E7C4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r. pr.</w:t>
            </w:r>
          </w:p>
          <w:p w14:paraId="68A2E771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T. Kranc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BB9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74B162E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69EB9A2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24423F1" w14:textId="77777777" w:rsidR="002F1AD1" w:rsidRPr="00565529" w:rsidRDefault="002F1AD1" w:rsidP="00472C68">
            <w:pPr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4</w:t>
            </w:r>
            <w:r w:rsidRPr="00565529">
              <w:rPr>
                <w:b/>
                <w:bCs/>
                <w:i/>
                <w:iCs/>
                <w:color w:val="FF0000"/>
                <w:sz w:val="18"/>
                <w:szCs w:val="18"/>
              </w:rPr>
              <w:t>H REZERWA</w:t>
            </w:r>
          </w:p>
        </w:tc>
      </w:tr>
      <w:tr w:rsidR="002F1AD1" w14:paraId="0AD8AE83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BDA71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36.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8296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20.10.</w:t>
            </w:r>
          </w:p>
          <w:p w14:paraId="7E09DE2F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DBC11" w14:textId="77777777" w:rsidR="002F1AD1" w:rsidRPr="00565529" w:rsidRDefault="002F1AD1" w:rsidP="00472C68">
            <w:pPr>
              <w:pStyle w:val="Nagwek1"/>
              <w:rPr>
                <w:i w:val="0"/>
              </w:rPr>
            </w:pPr>
            <w:r w:rsidRPr="00565529">
              <w:rPr>
                <w:i w:val="0"/>
              </w:rPr>
              <w:t>Prawo gospodarcze</w:t>
            </w:r>
          </w:p>
          <w:p w14:paraId="4D44AFEB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spółka z o.o.</w:t>
            </w:r>
          </w:p>
          <w:p w14:paraId="5F1D98BF" w14:textId="77777777" w:rsidR="002F1AD1" w:rsidRPr="00AD4626" w:rsidRDefault="002F1AD1" w:rsidP="00472C68">
            <w:pPr>
              <w:rPr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9B114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08B100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1B1A2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038615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AA650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3CB19F6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r.pr. </w:t>
            </w:r>
          </w:p>
          <w:p w14:paraId="31AFD67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T. Kranc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AD3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239AF060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B8C6A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37.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69A86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27.10.</w:t>
            </w:r>
          </w:p>
          <w:p w14:paraId="76D2BC40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CDE96" w14:textId="77777777" w:rsidR="002F1AD1" w:rsidRPr="00DD486C" w:rsidRDefault="002F1AD1" w:rsidP="00472C68">
            <w:pPr>
              <w:pStyle w:val="Nagwek1"/>
              <w:tabs>
                <w:tab w:val="clear" w:pos="432"/>
                <w:tab w:val="num" w:pos="71"/>
              </w:tabs>
              <w:ind w:left="71" w:hanging="71"/>
              <w:rPr>
                <w:i w:val="0"/>
              </w:rPr>
            </w:pPr>
            <w:r w:rsidRPr="00DD486C">
              <w:rPr>
                <w:i w:val="0"/>
              </w:rPr>
              <w:t xml:space="preserve">Negocjacje oraz reprezentacja strony </w:t>
            </w:r>
          </w:p>
          <w:p w14:paraId="7043D35E" w14:textId="77777777" w:rsidR="002F1AD1" w:rsidRDefault="002F1AD1" w:rsidP="00472C68">
            <w:pPr>
              <w:pStyle w:val="Nagwek1"/>
              <w:tabs>
                <w:tab w:val="clear" w:pos="432"/>
                <w:tab w:val="num" w:pos="71"/>
              </w:tabs>
              <w:ind w:left="71" w:hanging="71"/>
            </w:pPr>
            <w:r w:rsidRPr="00DD486C">
              <w:rPr>
                <w:i w:val="0"/>
              </w:rPr>
              <w:t>w postępowaniu mediacyjnym</w:t>
            </w:r>
          </w:p>
          <w:p w14:paraId="7510A3CC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reprezentacja klienta w mediach</w:t>
            </w:r>
          </w:p>
          <w:p w14:paraId="1A68C39F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-trójkąt reprezentacji w mediacji</w:t>
            </w:r>
          </w:p>
          <w:p w14:paraId="40255DA3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lastRenderedPageBreak/>
              <w:t>- negocjacje jako element praktyki radcy prawnego</w:t>
            </w:r>
          </w:p>
          <w:p w14:paraId="74861CDD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kryteria doboru strategii i technik negocjacyjnych</w:t>
            </w:r>
          </w:p>
          <w:p w14:paraId="580E44A4" w14:textId="77777777" w:rsidR="002F1AD1" w:rsidRDefault="002F1AD1" w:rsidP="00472C68">
            <w:pPr>
              <w:rPr>
                <w:b/>
                <w:iCs/>
                <w:sz w:val="20"/>
              </w:rPr>
            </w:pPr>
          </w:p>
          <w:p w14:paraId="366C393F" w14:textId="77777777" w:rsidR="002F1AD1" w:rsidRPr="00A0736C" w:rsidRDefault="002F1AD1" w:rsidP="00472C68">
            <w:pPr>
              <w:rPr>
                <w:b/>
                <w:iCs/>
                <w:color w:val="FF0000"/>
                <w:sz w:val="20"/>
              </w:rPr>
            </w:pPr>
            <w:r w:rsidRPr="00A0736C">
              <w:rPr>
                <w:b/>
                <w:iCs/>
                <w:color w:val="FF0000"/>
                <w:sz w:val="20"/>
              </w:rPr>
              <w:t>Prawo gospodarcze</w:t>
            </w:r>
          </w:p>
          <w:p w14:paraId="70DCEE6A" w14:textId="77777777" w:rsidR="002F1AD1" w:rsidRPr="00C51B75" w:rsidRDefault="002F1AD1" w:rsidP="00472C68">
            <w:pPr>
              <w:rPr>
                <w:i/>
                <w:iCs/>
                <w:color w:val="FF0000"/>
                <w:sz w:val="20"/>
              </w:rPr>
            </w:pPr>
            <w:r w:rsidRPr="00A0736C">
              <w:rPr>
                <w:i/>
                <w:iCs/>
                <w:color w:val="FF0000"/>
                <w:sz w:val="20"/>
              </w:rPr>
              <w:t>- Arbitraż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3521D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8621B4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  <w:p w14:paraId="36BC0B44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708FF3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F333D0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BB89519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33CC75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DB7ED42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415CD9B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37D688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F1BB8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D77294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14:paraId="7F765A0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A69DB2B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A0A0C3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E835CB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089B8CC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E832096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785CFFD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389114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887A3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12876EB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mgr </w:t>
            </w:r>
          </w:p>
          <w:p w14:paraId="1866F535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M. Gierczak</w:t>
            </w:r>
          </w:p>
          <w:p w14:paraId="40D9B1F1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A8C5386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46D27E0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A9FA14E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8FBFA95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5C930BE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25FEAB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5D94">
              <w:rPr>
                <w:b/>
                <w:bCs/>
                <w:i/>
                <w:iCs/>
                <w:color w:val="FF0000"/>
                <w:sz w:val="20"/>
                <w:szCs w:val="20"/>
              </w:rPr>
              <w:t>E-KIRP</w:t>
            </w:r>
          </w:p>
          <w:p w14:paraId="74BCA53A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41BA31A" w14:textId="77777777" w:rsidR="002F1AD1" w:rsidRPr="00813B10" w:rsidRDefault="002F1AD1" w:rsidP="00472C68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C7D4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319E0F25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45CFC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38.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FD54F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03.11.</w:t>
            </w:r>
          </w:p>
          <w:p w14:paraId="3157268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(czwartek)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D8897" w14:textId="77777777" w:rsidR="002F1AD1" w:rsidRPr="00565529" w:rsidRDefault="002F1AD1" w:rsidP="00472C68">
            <w:pPr>
              <w:pStyle w:val="Nagwek1"/>
              <w:rPr>
                <w:i w:val="0"/>
              </w:rPr>
            </w:pPr>
            <w:r w:rsidRPr="00565529">
              <w:rPr>
                <w:i w:val="0"/>
              </w:rPr>
              <w:t>Prawo gospodarcze</w:t>
            </w:r>
          </w:p>
          <w:p w14:paraId="401E059D" w14:textId="77777777" w:rsidR="002F1AD1" w:rsidRDefault="002F1AD1" w:rsidP="00472C68">
            <w:pPr>
              <w:rPr>
                <w:sz w:val="20"/>
              </w:rPr>
            </w:pPr>
            <w:r>
              <w:rPr>
                <w:sz w:val="20"/>
              </w:rPr>
              <w:t>Ochrona własności</w:t>
            </w:r>
            <w:r>
              <w:t xml:space="preserve"> </w:t>
            </w:r>
            <w:r>
              <w:rPr>
                <w:sz w:val="20"/>
              </w:rPr>
              <w:t>intelektualnej</w:t>
            </w:r>
          </w:p>
          <w:p w14:paraId="5ACA1C25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prawo własności przemysłowej</w:t>
            </w:r>
          </w:p>
          <w:p w14:paraId="16A6958E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prawo autorskie i pokrewne</w:t>
            </w:r>
          </w:p>
          <w:p w14:paraId="0FC42176" w14:textId="77777777" w:rsidR="002F1AD1" w:rsidRDefault="002F1AD1" w:rsidP="00472C68">
            <w:r>
              <w:rPr>
                <w:i/>
                <w:iCs/>
                <w:sz w:val="20"/>
              </w:rPr>
              <w:t>- model procesu w sprawie wynagrodzenia</w:t>
            </w:r>
          </w:p>
          <w:p w14:paraId="72445A2C" w14:textId="77777777" w:rsidR="002F1AD1" w:rsidRDefault="002F1AD1" w:rsidP="00472C68">
            <w:pPr>
              <w:rPr>
                <w:b/>
                <w:sz w:val="20"/>
                <w:szCs w:val="20"/>
              </w:rPr>
            </w:pPr>
          </w:p>
          <w:p w14:paraId="43442D90" w14:textId="77777777" w:rsidR="002F1AD1" w:rsidRPr="00A0736C" w:rsidRDefault="002F1AD1" w:rsidP="00472C68">
            <w:pPr>
              <w:rPr>
                <w:b/>
                <w:color w:val="FF0000"/>
                <w:sz w:val="20"/>
                <w:szCs w:val="20"/>
              </w:rPr>
            </w:pPr>
            <w:r w:rsidRPr="00A0736C">
              <w:rPr>
                <w:b/>
                <w:color w:val="FF0000"/>
                <w:sz w:val="20"/>
                <w:szCs w:val="20"/>
              </w:rPr>
              <w:t>Zasady wykonywania zawodu radcy prawnego, etyka zawodu radcy prawnego</w:t>
            </w:r>
          </w:p>
          <w:p w14:paraId="2994D697" w14:textId="77777777" w:rsidR="002F1AD1" w:rsidRPr="00A0736C" w:rsidRDefault="002F1AD1" w:rsidP="00472C68">
            <w:pPr>
              <w:rPr>
                <w:i/>
                <w:color w:val="FF0000"/>
                <w:sz w:val="20"/>
                <w:szCs w:val="20"/>
              </w:rPr>
            </w:pPr>
            <w:r w:rsidRPr="00A0736C">
              <w:rPr>
                <w:i/>
                <w:color w:val="FF0000"/>
                <w:sz w:val="20"/>
                <w:szCs w:val="20"/>
              </w:rPr>
              <w:t>- metody wynagradzania radców prawnych</w:t>
            </w:r>
          </w:p>
          <w:p w14:paraId="4DF91A33" w14:textId="77777777" w:rsidR="002F1AD1" w:rsidRDefault="002F1AD1" w:rsidP="00472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EEAF8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239212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</w:t>
            </w:r>
          </w:p>
          <w:p w14:paraId="64B8E48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424CED7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31FE1E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9292B0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B65D2BC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3C5272E7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    </w:t>
            </w:r>
            <w:r w:rsidRPr="00A0736C">
              <w:rPr>
                <w:b/>
                <w:bCs/>
                <w:i/>
                <w:iCs/>
                <w:color w:val="FF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EE474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05F1C7E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14:paraId="6BD4EC41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2787BB0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32DF55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52AD63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769B9C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E07E18D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736C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4C027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72C8185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1718DC7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0C58E98E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 Łątkowski</w:t>
            </w:r>
          </w:p>
          <w:p w14:paraId="4A04B365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162F61F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C88C13A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569B03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29A78F7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13B10">
              <w:rPr>
                <w:b/>
                <w:bCs/>
                <w:i/>
                <w:iCs/>
                <w:color w:val="FF0000"/>
                <w:sz w:val="20"/>
                <w:szCs w:val="20"/>
              </w:rPr>
              <w:t>E-KIRP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51AE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1B8D51A9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178284E2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0530865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55A07526" w14:textId="77777777" w:rsidTr="00472C68">
        <w:trPr>
          <w:trHeight w:val="45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7D4FD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2729986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39.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85238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10.11.</w:t>
            </w:r>
          </w:p>
          <w:p w14:paraId="7FF6EC1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BEC3E" w14:textId="77777777" w:rsidR="002F1AD1" w:rsidRDefault="002F1AD1" w:rsidP="00472C68">
            <w:pPr>
              <w:pStyle w:val="Nagwek3"/>
            </w:pPr>
            <w:r>
              <w:t xml:space="preserve">Negocjacje oraz reprezentacja strony </w:t>
            </w:r>
          </w:p>
          <w:p w14:paraId="3032CEAE" w14:textId="77777777" w:rsidR="002F1AD1" w:rsidRDefault="002F1AD1" w:rsidP="00472C68">
            <w:pPr>
              <w:pStyle w:val="Nagwek3"/>
            </w:pPr>
            <w:r>
              <w:t>w postępowaniu mediacyjnym</w:t>
            </w:r>
          </w:p>
          <w:p w14:paraId="282FBFFB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rola radcy prawnego przy przygotowaniu klienta do negocjacji</w:t>
            </w:r>
          </w:p>
          <w:p w14:paraId="4AE4C0B2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specyfika negocjacji wielostronnych i międzynarodowych</w:t>
            </w:r>
          </w:p>
          <w:p w14:paraId="44C15590" w14:textId="77777777" w:rsidR="002F1AD1" w:rsidRDefault="002F1AD1" w:rsidP="00472C68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metody wychodzenia z impasu w negocjacjach</w:t>
            </w:r>
          </w:p>
          <w:p w14:paraId="47FC5A8A" w14:textId="77777777" w:rsidR="002F1AD1" w:rsidRDefault="002F1AD1" w:rsidP="00472C68">
            <w:pPr>
              <w:rPr>
                <w:i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A492F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C465CE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5DE2E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9097E9F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B99E3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B5B8AAE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mgr </w:t>
            </w:r>
          </w:p>
          <w:p w14:paraId="01E420BD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M. Gierczak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98F3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F1AD1" w14:paraId="62FBD355" w14:textId="77777777" w:rsidTr="00472C68">
        <w:trPr>
          <w:trHeight w:val="7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B1F9B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40.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826E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17.11.</w:t>
            </w:r>
          </w:p>
          <w:p w14:paraId="23B8F1C4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(wtorek)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FA620" w14:textId="77777777" w:rsidR="002F1AD1" w:rsidRPr="00DD486C" w:rsidRDefault="002F1AD1" w:rsidP="00472C68">
            <w:pPr>
              <w:pStyle w:val="Nagwek1"/>
              <w:tabs>
                <w:tab w:val="clear" w:pos="432"/>
                <w:tab w:val="num" w:pos="71"/>
              </w:tabs>
              <w:ind w:left="71" w:hanging="71"/>
              <w:rPr>
                <w:i w:val="0"/>
                <w:szCs w:val="20"/>
              </w:rPr>
            </w:pPr>
            <w:r w:rsidRPr="00DD486C">
              <w:rPr>
                <w:i w:val="0"/>
                <w:szCs w:val="20"/>
              </w:rPr>
              <w:t>Zasady wykonywania zawodu radcy prawnego, etyka zawodu radcy prawnego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4DCC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D05F516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Ćw.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83B70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32D07A3" w14:textId="77777777" w:rsidR="002F1AD1" w:rsidRDefault="002F1AD1" w:rsidP="00472C68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ACACA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492614E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r. pr. </w:t>
            </w:r>
          </w:p>
          <w:p w14:paraId="4EABB079" w14:textId="77777777" w:rsidR="002F1AD1" w:rsidRDefault="002F1AD1" w:rsidP="00472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J. Marczak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E235" w14:textId="77777777" w:rsidR="002F1AD1" w:rsidRDefault="002F1AD1" w:rsidP="00472C6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1E75A0A" w14:textId="77777777" w:rsidR="002F1AD1" w:rsidRDefault="002F1AD1" w:rsidP="002F1AD1"/>
    <w:p w14:paraId="2EA3A811" w14:textId="77777777" w:rsidR="005E2E38" w:rsidRDefault="005E2E38" w:rsidP="005E2E38"/>
    <w:p w14:paraId="57736D0A" w14:textId="77777777" w:rsidR="005E2E38" w:rsidRPr="004A1CEF" w:rsidRDefault="005E2E38" w:rsidP="005E2E38">
      <w:pPr>
        <w:suppressAutoHyphens/>
        <w:rPr>
          <w:lang w:eastAsia="zh-CN"/>
        </w:rPr>
      </w:pPr>
    </w:p>
    <w:p w14:paraId="022B02CF" w14:textId="37914E6C" w:rsidR="005E2E38" w:rsidRPr="004A1CEF" w:rsidRDefault="005E2E38" w:rsidP="00472C68">
      <w:pPr>
        <w:suppressAutoHyphens/>
        <w:jc w:val="both"/>
        <w:rPr>
          <w:bCs/>
          <w:iCs/>
          <w:sz w:val="22"/>
          <w:szCs w:val="22"/>
        </w:rPr>
      </w:pPr>
      <w:r w:rsidRPr="004A1CEF">
        <w:rPr>
          <w:bCs/>
          <w:iCs/>
          <w:sz w:val="22"/>
          <w:szCs w:val="22"/>
        </w:rPr>
        <w:t xml:space="preserve">Zajęcia teoretyczne (konwersatoria oraz ćwiczenia) odbywają się we </w:t>
      </w:r>
      <w:r w:rsidRPr="004A1CEF">
        <w:rPr>
          <w:b/>
          <w:bCs/>
          <w:iCs/>
          <w:sz w:val="22"/>
          <w:szCs w:val="22"/>
        </w:rPr>
        <w:t xml:space="preserve">wtorki w </w:t>
      </w:r>
      <w:r w:rsidR="00634C98" w:rsidRPr="004A1CEF">
        <w:rPr>
          <w:b/>
          <w:bCs/>
          <w:iCs/>
          <w:sz w:val="22"/>
          <w:szCs w:val="22"/>
        </w:rPr>
        <w:t xml:space="preserve">godzinach 14:00 – 19:00 </w:t>
      </w:r>
      <w:r w:rsidR="00634C98" w:rsidRPr="004A1CEF">
        <w:rPr>
          <w:bCs/>
          <w:iCs/>
          <w:sz w:val="22"/>
          <w:szCs w:val="22"/>
        </w:rPr>
        <w:t>w siedz</w:t>
      </w:r>
      <w:r w:rsidR="007C762A" w:rsidRPr="004A1CEF">
        <w:rPr>
          <w:bCs/>
          <w:iCs/>
          <w:sz w:val="22"/>
          <w:szCs w:val="22"/>
        </w:rPr>
        <w:t>i</w:t>
      </w:r>
      <w:r w:rsidRPr="004A1CEF">
        <w:rPr>
          <w:bCs/>
          <w:iCs/>
          <w:sz w:val="22"/>
          <w:szCs w:val="22"/>
        </w:rPr>
        <w:t xml:space="preserve">bie Okręgowej Izby Radców Prawnych </w:t>
      </w:r>
      <w:r w:rsidR="007C762A" w:rsidRPr="004A1CEF">
        <w:rPr>
          <w:bCs/>
          <w:iCs/>
          <w:sz w:val="22"/>
          <w:szCs w:val="22"/>
        </w:rPr>
        <w:t>w Bydgoszczy, ul. Gdańska 68/7</w:t>
      </w:r>
      <w:r w:rsidR="004A1CEF">
        <w:rPr>
          <w:bCs/>
          <w:iCs/>
          <w:sz w:val="22"/>
          <w:szCs w:val="22"/>
        </w:rPr>
        <w:t>)</w:t>
      </w:r>
      <w:r w:rsidR="00AC7A42">
        <w:rPr>
          <w:bCs/>
          <w:iCs/>
          <w:sz w:val="22"/>
          <w:szCs w:val="22"/>
        </w:rPr>
        <w:t>,</w:t>
      </w:r>
      <w:r w:rsidR="004A1CEF">
        <w:rPr>
          <w:bCs/>
          <w:iCs/>
          <w:sz w:val="22"/>
          <w:szCs w:val="22"/>
        </w:rPr>
        <w:t xml:space="preserve"> z wyjątkiem</w:t>
      </w:r>
      <w:r w:rsidR="00634C98" w:rsidRPr="004A1CEF">
        <w:rPr>
          <w:bCs/>
          <w:iCs/>
          <w:sz w:val="22"/>
          <w:szCs w:val="22"/>
        </w:rPr>
        <w:t xml:space="preserve"> zajęć</w:t>
      </w:r>
      <w:r w:rsidR="004A1CEF">
        <w:rPr>
          <w:bCs/>
          <w:iCs/>
          <w:sz w:val="22"/>
          <w:szCs w:val="22"/>
        </w:rPr>
        <w:t xml:space="preserve"> </w:t>
      </w:r>
      <w:r w:rsidR="00634C98" w:rsidRPr="004A1CEF">
        <w:rPr>
          <w:bCs/>
          <w:iCs/>
          <w:sz w:val="22"/>
          <w:szCs w:val="22"/>
        </w:rPr>
        <w:t>e-learningowych,</w:t>
      </w:r>
      <w:r w:rsidR="00472C68" w:rsidRPr="004A1CEF">
        <w:rPr>
          <w:bCs/>
          <w:iCs/>
          <w:sz w:val="22"/>
          <w:szCs w:val="22"/>
        </w:rPr>
        <w:t xml:space="preserve"> </w:t>
      </w:r>
      <w:r w:rsidR="00477FA9" w:rsidRPr="004A1CEF">
        <w:rPr>
          <w:bCs/>
          <w:iCs/>
          <w:sz w:val="22"/>
          <w:szCs w:val="22"/>
        </w:rPr>
        <w:t>które należy odbyć we wskazanych terminach, poprzez platformę E-KIRP (</w:t>
      </w:r>
      <w:hyperlink r:id="rId8" w:history="1">
        <w:r w:rsidR="00477FA9" w:rsidRPr="004A1CEF">
          <w:rPr>
            <w:rStyle w:val="Hipercze"/>
            <w:bCs/>
            <w:iCs/>
            <w:sz w:val="22"/>
            <w:szCs w:val="22"/>
          </w:rPr>
          <w:t>www.kirp.pl</w:t>
        </w:r>
      </w:hyperlink>
      <w:r w:rsidR="00F000CE" w:rsidRPr="004A1CEF">
        <w:rPr>
          <w:bCs/>
          <w:iCs/>
          <w:sz w:val="22"/>
          <w:szCs w:val="22"/>
        </w:rPr>
        <w:t>).</w:t>
      </w:r>
    </w:p>
    <w:p w14:paraId="47178170" w14:textId="77777777" w:rsidR="00477FA9" w:rsidRPr="004A1CEF" w:rsidRDefault="00477FA9" w:rsidP="00477FA9">
      <w:pPr>
        <w:suppressAutoHyphens/>
        <w:ind w:firstLine="708"/>
        <w:jc w:val="both"/>
        <w:rPr>
          <w:bCs/>
          <w:iCs/>
          <w:sz w:val="22"/>
          <w:szCs w:val="22"/>
        </w:rPr>
      </w:pPr>
    </w:p>
    <w:p w14:paraId="6BCD6F0B" w14:textId="7123ADB6" w:rsidR="005E2E38" w:rsidRPr="004A1CEF" w:rsidRDefault="005E2E38" w:rsidP="005E2E38">
      <w:pPr>
        <w:jc w:val="both"/>
        <w:rPr>
          <w:sz w:val="22"/>
          <w:szCs w:val="22"/>
        </w:rPr>
      </w:pPr>
      <w:r w:rsidRPr="004A1CEF">
        <w:rPr>
          <w:sz w:val="22"/>
          <w:szCs w:val="22"/>
        </w:rPr>
        <w:t xml:space="preserve">Zajęcia wskazane w harmonogramie jako konwersatoria mają na celu przedstawienie i systematyzację zagadnienia objętego programem aplikacji. Prowadzone są metodami aktywizującymi aplikantów, </w:t>
      </w:r>
      <w:r w:rsidR="002E05DD" w:rsidRPr="004A1CEF">
        <w:rPr>
          <w:sz w:val="22"/>
          <w:szCs w:val="22"/>
        </w:rPr>
        <w:t xml:space="preserve">                            </w:t>
      </w:r>
      <w:r w:rsidRPr="004A1CEF">
        <w:rPr>
          <w:sz w:val="22"/>
          <w:szCs w:val="22"/>
        </w:rPr>
        <w:t xml:space="preserve">w szczególności służącymi do wymiany poglądów i dyskusji pomiędzy prowadzącym zajęcia, </w:t>
      </w:r>
      <w:r w:rsidR="00472C68" w:rsidRPr="004A1CEF">
        <w:rPr>
          <w:sz w:val="22"/>
          <w:szCs w:val="22"/>
        </w:rPr>
        <w:t xml:space="preserve">                 </w:t>
      </w:r>
      <w:r w:rsidRPr="004A1CEF">
        <w:rPr>
          <w:sz w:val="22"/>
          <w:szCs w:val="22"/>
        </w:rPr>
        <w:t xml:space="preserve">a aplikantami na temat praktycznego stosowania przepisów prawa i prawidłowego rozwiązywania problemów prawnych.   </w:t>
      </w:r>
    </w:p>
    <w:p w14:paraId="4329E32B" w14:textId="77777777" w:rsidR="005E2E38" w:rsidRPr="004A1CEF" w:rsidRDefault="005E2E38" w:rsidP="005E2E38">
      <w:pPr>
        <w:jc w:val="both"/>
        <w:rPr>
          <w:sz w:val="22"/>
          <w:szCs w:val="22"/>
        </w:rPr>
      </w:pPr>
      <w:r w:rsidRPr="004A1CEF">
        <w:rPr>
          <w:sz w:val="22"/>
          <w:szCs w:val="22"/>
        </w:rPr>
        <w:t>Konwersatoria stanowią wprowadzenie do zajęć szkoleniowych o charakterze ćwiczeniowo –warsztatowym.</w:t>
      </w:r>
    </w:p>
    <w:p w14:paraId="38FCD14C" w14:textId="77777777" w:rsidR="005E2E38" w:rsidRPr="004A1CEF" w:rsidRDefault="005E2E38" w:rsidP="005E2E38">
      <w:pPr>
        <w:jc w:val="both"/>
        <w:rPr>
          <w:sz w:val="22"/>
          <w:szCs w:val="22"/>
        </w:rPr>
      </w:pPr>
    </w:p>
    <w:p w14:paraId="55F620EE" w14:textId="77777777" w:rsidR="005E2E38" w:rsidRPr="004A1CEF" w:rsidRDefault="005E2E38" w:rsidP="005E2E38">
      <w:pPr>
        <w:jc w:val="both"/>
        <w:rPr>
          <w:sz w:val="22"/>
          <w:szCs w:val="22"/>
        </w:rPr>
      </w:pPr>
      <w:r w:rsidRPr="004A1CEF">
        <w:rPr>
          <w:sz w:val="22"/>
          <w:szCs w:val="22"/>
        </w:rPr>
        <w:t>Zajęcia ćwiczeniowe prowadzone są metodą ćwiczeniowo-warsztatową z aktywnym uczestnictwem wszystkich aplikantów i obejmuje w szczególności: rozwiązywanie kazusów; analizę aktów prawnych; analizę orzecznictwa; symulacje; sporządzanie projektów pism procesowych, projektów umów oraz projektów aktów normatywnych.</w:t>
      </w:r>
    </w:p>
    <w:p w14:paraId="5E5A3FDF" w14:textId="77777777" w:rsidR="005E2E38" w:rsidRPr="004A1CEF" w:rsidRDefault="005E2E38" w:rsidP="005E2E38">
      <w:pPr>
        <w:suppressAutoHyphens/>
        <w:jc w:val="both"/>
        <w:rPr>
          <w:bCs/>
          <w:iCs/>
          <w:sz w:val="22"/>
          <w:szCs w:val="22"/>
          <w:lang w:eastAsia="zh-CN"/>
        </w:rPr>
      </w:pPr>
    </w:p>
    <w:p w14:paraId="13131E19" w14:textId="3F66146B" w:rsidR="00634C98" w:rsidRDefault="005E2E38" w:rsidP="005E2E38">
      <w:pPr>
        <w:suppressAutoHyphens/>
        <w:jc w:val="both"/>
        <w:rPr>
          <w:bCs/>
          <w:iCs/>
          <w:sz w:val="22"/>
          <w:szCs w:val="22"/>
        </w:rPr>
      </w:pPr>
      <w:r w:rsidRPr="004A1CEF">
        <w:rPr>
          <w:bCs/>
          <w:iCs/>
          <w:sz w:val="22"/>
          <w:szCs w:val="22"/>
        </w:rPr>
        <w:t>Aplikanci II roku aplikacji odbywają pr</w:t>
      </w:r>
      <w:r w:rsidR="00E162D6" w:rsidRPr="004A1CEF">
        <w:rPr>
          <w:bCs/>
          <w:iCs/>
          <w:sz w:val="22"/>
          <w:szCs w:val="22"/>
        </w:rPr>
        <w:t xml:space="preserve">aktyki </w:t>
      </w:r>
      <w:r w:rsidRPr="004A1CEF">
        <w:rPr>
          <w:bCs/>
          <w:iCs/>
          <w:sz w:val="22"/>
          <w:szCs w:val="22"/>
        </w:rPr>
        <w:t>w kancelariach radców prawnych, spółkach radcó</w:t>
      </w:r>
      <w:r w:rsidR="002E09BC">
        <w:rPr>
          <w:bCs/>
          <w:iCs/>
          <w:sz w:val="22"/>
          <w:szCs w:val="22"/>
        </w:rPr>
        <w:t xml:space="preserve">w prawnych lub radców prawnych i adwokatów, </w:t>
      </w:r>
      <w:r w:rsidRPr="004A1CEF">
        <w:rPr>
          <w:bCs/>
          <w:iCs/>
          <w:sz w:val="22"/>
          <w:szCs w:val="22"/>
        </w:rPr>
        <w:t>biurach prawnych przedsiębiorców i innych jednostkach organizacyjnych</w:t>
      </w:r>
      <w:r w:rsidR="00E162D6" w:rsidRPr="004A1CEF">
        <w:rPr>
          <w:bCs/>
          <w:iCs/>
          <w:sz w:val="22"/>
          <w:szCs w:val="22"/>
        </w:rPr>
        <w:t xml:space="preserve"> (pod nadzorem radcy prawnego)</w:t>
      </w:r>
      <w:r w:rsidRPr="004A1CEF">
        <w:rPr>
          <w:bCs/>
          <w:iCs/>
          <w:sz w:val="22"/>
          <w:szCs w:val="22"/>
        </w:rPr>
        <w:t>, w tym w organ</w:t>
      </w:r>
      <w:r w:rsidR="002E09BC">
        <w:rPr>
          <w:bCs/>
          <w:iCs/>
          <w:sz w:val="22"/>
          <w:szCs w:val="22"/>
        </w:rPr>
        <w:t xml:space="preserve">ach administracji publicznej, </w:t>
      </w:r>
      <w:r w:rsidR="00E162D6" w:rsidRPr="004A1CEF">
        <w:rPr>
          <w:bCs/>
          <w:iCs/>
          <w:sz w:val="22"/>
          <w:szCs w:val="22"/>
        </w:rPr>
        <w:t>a w miarę możliwości także w sądach.</w:t>
      </w:r>
    </w:p>
    <w:p w14:paraId="4A2A14F4" w14:textId="77777777" w:rsidR="002E09BC" w:rsidRPr="004A1CEF" w:rsidRDefault="002E09BC" w:rsidP="005E2E38">
      <w:pPr>
        <w:suppressAutoHyphens/>
        <w:jc w:val="both"/>
        <w:rPr>
          <w:bCs/>
          <w:iCs/>
          <w:sz w:val="22"/>
          <w:szCs w:val="22"/>
          <w:lang w:eastAsia="zh-CN"/>
        </w:rPr>
      </w:pPr>
    </w:p>
    <w:p w14:paraId="5F7663B8" w14:textId="4C2CAD9C" w:rsidR="00634C98" w:rsidRPr="004A1CEF" w:rsidRDefault="00634C98" w:rsidP="00634C98">
      <w:pPr>
        <w:tabs>
          <w:tab w:val="left" w:pos="708"/>
        </w:tabs>
        <w:jc w:val="both"/>
        <w:rPr>
          <w:sz w:val="22"/>
          <w:szCs w:val="22"/>
        </w:rPr>
      </w:pPr>
      <w:r w:rsidRPr="004A1CEF">
        <w:rPr>
          <w:sz w:val="22"/>
          <w:szCs w:val="22"/>
        </w:rPr>
        <w:t>Praktyczne zapoznanie się ze sposobem funkcjonowania sądów powszechnych i prokuratury (art. 32 ust. 3a ustawy o radcach prawnych) w zakresie niezbędnym dla wykonywania zawodu radcy prawnego (na zasadzie porozumien</w:t>
      </w:r>
      <w:r w:rsidR="00F000CE" w:rsidRPr="004A1CEF">
        <w:rPr>
          <w:sz w:val="22"/>
          <w:szCs w:val="22"/>
        </w:rPr>
        <w:t xml:space="preserve">ia zawartego pomiędzy Prezesem </w:t>
      </w:r>
      <w:r w:rsidRPr="004A1CEF">
        <w:rPr>
          <w:sz w:val="22"/>
          <w:szCs w:val="22"/>
        </w:rPr>
        <w:t>KRRP z MS).</w:t>
      </w:r>
    </w:p>
    <w:p w14:paraId="5BDC845A" w14:textId="77777777" w:rsidR="00477FA9" w:rsidRPr="004A1CEF" w:rsidRDefault="00477FA9" w:rsidP="005E2E38">
      <w:pPr>
        <w:suppressAutoHyphens/>
        <w:jc w:val="both"/>
        <w:rPr>
          <w:bCs/>
          <w:iCs/>
          <w:sz w:val="22"/>
          <w:szCs w:val="22"/>
        </w:rPr>
      </w:pPr>
    </w:p>
    <w:p w14:paraId="35CE49DC" w14:textId="2DE5CD26" w:rsidR="005E2E38" w:rsidRPr="004A1CEF" w:rsidRDefault="00472C68" w:rsidP="005E2E38">
      <w:pPr>
        <w:suppressAutoHyphens/>
        <w:jc w:val="both"/>
        <w:rPr>
          <w:bCs/>
          <w:iCs/>
          <w:sz w:val="22"/>
          <w:szCs w:val="22"/>
        </w:rPr>
      </w:pPr>
      <w:r w:rsidRPr="004A1CEF">
        <w:rPr>
          <w:bCs/>
          <w:iCs/>
          <w:sz w:val="22"/>
          <w:szCs w:val="22"/>
        </w:rPr>
        <w:lastRenderedPageBreak/>
        <w:t xml:space="preserve">W ramach praktyk </w:t>
      </w:r>
      <w:r w:rsidR="005E2E38" w:rsidRPr="004A1CEF">
        <w:rPr>
          <w:bCs/>
          <w:iCs/>
          <w:sz w:val="22"/>
          <w:szCs w:val="22"/>
        </w:rPr>
        <w:t xml:space="preserve">tego roku szkoleniowego patroni lub opiekunowie praktyk winni zapewnić aplikantom uczestnictwo w co najmniej </w:t>
      </w:r>
      <w:r w:rsidR="005E2E38" w:rsidRPr="004A1CEF">
        <w:rPr>
          <w:b/>
          <w:bCs/>
          <w:iCs/>
          <w:sz w:val="22"/>
          <w:szCs w:val="22"/>
        </w:rPr>
        <w:t xml:space="preserve">sześciu </w:t>
      </w:r>
      <w:r w:rsidR="005E2E38" w:rsidRPr="00E37351">
        <w:rPr>
          <w:b/>
          <w:bCs/>
          <w:iCs/>
          <w:sz w:val="22"/>
          <w:szCs w:val="22"/>
        </w:rPr>
        <w:t>rozprawach</w:t>
      </w:r>
      <w:r w:rsidR="005E2E38" w:rsidRPr="004A1CEF">
        <w:rPr>
          <w:bCs/>
          <w:iCs/>
          <w:sz w:val="22"/>
          <w:szCs w:val="22"/>
        </w:rPr>
        <w:t>.</w:t>
      </w:r>
    </w:p>
    <w:p w14:paraId="45F45C9B" w14:textId="77777777" w:rsidR="005E2E38" w:rsidRPr="004A1CEF" w:rsidRDefault="005E2E38" w:rsidP="005E2E38">
      <w:pPr>
        <w:suppressAutoHyphens/>
        <w:rPr>
          <w:bCs/>
          <w:iCs/>
          <w:sz w:val="22"/>
          <w:szCs w:val="22"/>
          <w:lang w:eastAsia="zh-CN"/>
        </w:rPr>
      </w:pPr>
    </w:p>
    <w:p w14:paraId="4A917E6D" w14:textId="23F5A253" w:rsidR="00E162D6" w:rsidRPr="004A1CEF" w:rsidRDefault="00E162D6" w:rsidP="00E162D6">
      <w:pPr>
        <w:suppressAutoHyphens/>
        <w:jc w:val="both"/>
        <w:rPr>
          <w:bCs/>
          <w:iCs/>
          <w:sz w:val="22"/>
          <w:szCs w:val="22"/>
          <w:lang w:eastAsia="zh-CN"/>
        </w:rPr>
      </w:pPr>
      <w:r w:rsidRPr="004A1CEF">
        <w:rPr>
          <w:bCs/>
          <w:iCs/>
          <w:sz w:val="22"/>
          <w:szCs w:val="22"/>
        </w:rPr>
        <w:t>Przerwa wa</w:t>
      </w:r>
      <w:r w:rsidR="00503810" w:rsidRPr="004A1CEF">
        <w:rPr>
          <w:bCs/>
          <w:iCs/>
          <w:sz w:val="22"/>
          <w:szCs w:val="22"/>
        </w:rPr>
        <w:t>ka</w:t>
      </w:r>
      <w:r w:rsidR="006E6AAF" w:rsidRPr="004A1CEF">
        <w:rPr>
          <w:bCs/>
          <w:iCs/>
          <w:sz w:val="22"/>
          <w:szCs w:val="22"/>
        </w:rPr>
        <w:t xml:space="preserve">cyjna trwa </w:t>
      </w:r>
      <w:r w:rsidR="006E6AAF" w:rsidRPr="004A1CEF">
        <w:rPr>
          <w:b/>
          <w:bCs/>
          <w:iCs/>
          <w:sz w:val="22"/>
          <w:szCs w:val="22"/>
        </w:rPr>
        <w:t>od 30</w:t>
      </w:r>
      <w:r w:rsidR="0076545D" w:rsidRPr="004A1CEF">
        <w:rPr>
          <w:b/>
          <w:bCs/>
          <w:iCs/>
          <w:sz w:val="22"/>
          <w:szCs w:val="22"/>
        </w:rPr>
        <w:t xml:space="preserve"> </w:t>
      </w:r>
      <w:r w:rsidR="00503810" w:rsidRPr="004A1CEF">
        <w:rPr>
          <w:b/>
          <w:bCs/>
          <w:iCs/>
          <w:sz w:val="22"/>
          <w:szCs w:val="22"/>
        </w:rPr>
        <w:t>czerwca</w:t>
      </w:r>
      <w:r w:rsidR="00472C68" w:rsidRPr="004A1CEF">
        <w:rPr>
          <w:b/>
          <w:bCs/>
          <w:iCs/>
          <w:sz w:val="22"/>
          <w:szCs w:val="22"/>
        </w:rPr>
        <w:t xml:space="preserve"> 2026 r.</w:t>
      </w:r>
      <w:r w:rsidR="00F000CE" w:rsidRPr="004A1CEF">
        <w:rPr>
          <w:b/>
          <w:bCs/>
          <w:iCs/>
          <w:sz w:val="22"/>
          <w:szCs w:val="22"/>
        </w:rPr>
        <w:t xml:space="preserve"> </w:t>
      </w:r>
      <w:r w:rsidR="006E6AAF" w:rsidRPr="004A1CEF">
        <w:rPr>
          <w:b/>
          <w:bCs/>
          <w:iCs/>
          <w:sz w:val="22"/>
          <w:szCs w:val="22"/>
        </w:rPr>
        <w:t>do 9</w:t>
      </w:r>
      <w:r w:rsidR="00503810" w:rsidRPr="004A1CEF">
        <w:rPr>
          <w:b/>
          <w:bCs/>
          <w:iCs/>
          <w:sz w:val="22"/>
          <w:szCs w:val="22"/>
        </w:rPr>
        <w:t xml:space="preserve"> sierpnia 2026</w:t>
      </w:r>
      <w:r w:rsidR="00634C98" w:rsidRPr="004A1CEF">
        <w:rPr>
          <w:b/>
          <w:bCs/>
          <w:iCs/>
          <w:sz w:val="22"/>
          <w:szCs w:val="22"/>
        </w:rPr>
        <w:t xml:space="preserve"> </w:t>
      </w:r>
      <w:r w:rsidRPr="004A1CEF">
        <w:rPr>
          <w:b/>
          <w:bCs/>
          <w:iCs/>
          <w:sz w:val="22"/>
          <w:szCs w:val="22"/>
        </w:rPr>
        <w:t>r</w:t>
      </w:r>
      <w:r w:rsidRPr="004A1CEF">
        <w:rPr>
          <w:bCs/>
          <w:iCs/>
          <w:sz w:val="22"/>
          <w:szCs w:val="22"/>
        </w:rPr>
        <w:t xml:space="preserve">. </w:t>
      </w:r>
    </w:p>
    <w:p w14:paraId="4AABE673" w14:textId="77777777" w:rsidR="005E2E38" w:rsidRPr="004A1CEF" w:rsidRDefault="005E2E38" w:rsidP="005E2E38">
      <w:pPr>
        <w:suppressAutoHyphens/>
        <w:rPr>
          <w:bCs/>
          <w:iCs/>
          <w:sz w:val="22"/>
          <w:szCs w:val="22"/>
          <w:lang w:eastAsia="zh-CN"/>
        </w:rPr>
      </w:pPr>
    </w:p>
    <w:p w14:paraId="3FB4B53A" w14:textId="2216EDD7" w:rsidR="005E2E38" w:rsidRPr="004A1CEF" w:rsidRDefault="005E2E38" w:rsidP="005E2E38">
      <w:pPr>
        <w:suppressAutoHyphens/>
        <w:jc w:val="both"/>
        <w:rPr>
          <w:b/>
          <w:bCs/>
          <w:iCs/>
          <w:sz w:val="22"/>
          <w:szCs w:val="22"/>
          <w:lang w:eastAsia="zh-CN"/>
        </w:rPr>
      </w:pPr>
      <w:r w:rsidRPr="004A1CEF">
        <w:rPr>
          <w:b/>
          <w:bCs/>
          <w:iCs/>
          <w:sz w:val="22"/>
          <w:szCs w:val="22"/>
        </w:rPr>
        <w:t>Po zak</w:t>
      </w:r>
      <w:r w:rsidR="00472C68" w:rsidRPr="004A1CEF">
        <w:rPr>
          <w:b/>
          <w:bCs/>
          <w:iCs/>
          <w:sz w:val="22"/>
          <w:szCs w:val="22"/>
        </w:rPr>
        <w:t xml:space="preserve">ończeniu zajęć z każdego bloku </w:t>
      </w:r>
      <w:r w:rsidRPr="004A1CEF">
        <w:rPr>
          <w:b/>
          <w:bCs/>
          <w:iCs/>
          <w:sz w:val="22"/>
          <w:szCs w:val="22"/>
        </w:rPr>
        <w:t>aplikanci zdają kolokwia z zakresu:</w:t>
      </w:r>
    </w:p>
    <w:p w14:paraId="129937AF" w14:textId="77777777" w:rsidR="005E2E38" w:rsidRPr="004A1CEF" w:rsidRDefault="005E2E38" w:rsidP="005E2E38">
      <w:pPr>
        <w:suppressAutoHyphens/>
        <w:jc w:val="both"/>
        <w:rPr>
          <w:bCs/>
          <w:iCs/>
          <w:sz w:val="22"/>
          <w:szCs w:val="22"/>
          <w:lang w:eastAsia="zh-CN"/>
        </w:rPr>
      </w:pPr>
    </w:p>
    <w:p w14:paraId="1AF9DE3D" w14:textId="081B47B0" w:rsidR="005E2E38" w:rsidRPr="004A1CEF" w:rsidRDefault="002E09BC" w:rsidP="005E2E38">
      <w:pPr>
        <w:suppressAutoHyphens/>
        <w:jc w:val="both"/>
        <w:rPr>
          <w:bCs/>
          <w:iCs/>
          <w:sz w:val="22"/>
          <w:szCs w:val="22"/>
          <w:lang w:eastAsia="zh-CN"/>
        </w:rPr>
      </w:pPr>
      <w:r>
        <w:rPr>
          <w:bCs/>
          <w:iCs/>
          <w:sz w:val="22"/>
          <w:szCs w:val="22"/>
        </w:rPr>
        <w:t>1.</w:t>
      </w:r>
      <w:r w:rsidR="005E2E38" w:rsidRPr="004A1CEF">
        <w:rPr>
          <w:bCs/>
          <w:iCs/>
          <w:sz w:val="22"/>
          <w:szCs w:val="22"/>
        </w:rPr>
        <w:t>Prawo gospodarcze</w:t>
      </w:r>
      <w:r w:rsidR="00A857F1" w:rsidRPr="004A1CEF">
        <w:rPr>
          <w:bCs/>
          <w:iCs/>
          <w:sz w:val="22"/>
          <w:szCs w:val="22"/>
          <w:lang w:eastAsia="zh-CN"/>
        </w:rPr>
        <w:t xml:space="preserve">. </w:t>
      </w:r>
      <w:r w:rsidR="005E2E38" w:rsidRPr="004A1CEF">
        <w:rPr>
          <w:bCs/>
          <w:iCs/>
          <w:sz w:val="22"/>
          <w:szCs w:val="22"/>
        </w:rPr>
        <w:t>Prawo spółek handlowych, prawo upadłościowe i prawo restrukturyzacyjne</w:t>
      </w:r>
      <w:r w:rsidR="00A857F1" w:rsidRPr="004A1CEF">
        <w:rPr>
          <w:bCs/>
          <w:iCs/>
          <w:sz w:val="22"/>
          <w:szCs w:val="22"/>
        </w:rPr>
        <w:t>;</w:t>
      </w:r>
    </w:p>
    <w:p w14:paraId="7ECF7D55" w14:textId="77777777" w:rsidR="005E2E38" w:rsidRPr="004A1CEF" w:rsidRDefault="00A857F1" w:rsidP="005E2E38">
      <w:pPr>
        <w:suppressAutoHyphens/>
        <w:jc w:val="both"/>
        <w:rPr>
          <w:bCs/>
          <w:iCs/>
          <w:sz w:val="22"/>
          <w:szCs w:val="22"/>
          <w:lang w:eastAsia="zh-CN"/>
        </w:rPr>
      </w:pPr>
      <w:r w:rsidRPr="004A1CEF">
        <w:rPr>
          <w:bCs/>
          <w:iCs/>
          <w:sz w:val="22"/>
          <w:szCs w:val="22"/>
        </w:rPr>
        <w:t>3.</w:t>
      </w:r>
      <w:r w:rsidR="005E2E38" w:rsidRPr="004A1CEF">
        <w:rPr>
          <w:bCs/>
          <w:iCs/>
          <w:sz w:val="22"/>
          <w:szCs w:val="22"/>
        </w:rPr>
        <w:t>Prawo karne, postępowanie karne, prawo karne skarbowe, pos</w:t>
      </w:r>
      <w:r w:rsidR="00766682" w:rsidRPr="004A1CEF">
        <w:rPr>
          <w:bCs/>
          <w:iCs/>
          <w:sz w:val="22"/>
          <w:szCs w:val="22"/>
        </w:rPr>
        <w:t xml:space="preserve">tępowanie karnoskarbowe, prawo </w:t>
      </w:r>
      <w:r w:rsidR="005E2E38" w:rsidRPr="004A1CEF">
        <w:rPr>
          <w:bCs/>
          <w:iCs/>
          <w:sz w:val="22"/>
          <w:szCs w:val="22"/>
        </w:rPr>
        <w:t>wykroczeń, postę</w:t>
      </w:r>
      <w:r w:rsidR="00766682" w:rsidRPr="004A1CEF">
        <w:rPr>
          <w:bCs/>
          <w:iCs/>
          <w:sz w:val="22"/>
          <w:szCs w:val="22"/>
        </w:rPr>
        <w:t>powanie w sprawach o wykroczenia.</w:t>
      </w:r>
      <w:r w:rsidR="005E2E38" w:rsidRPr="004A1CEF">
        <w:rPr>
          <w:bCs/>
          <w:iCs/>
          <w:sz w:val="22"/>
          <w:szCs w:val="22"/>
        </w:rPr>
        <w:tab/>
      </w:r>
      <w:r w:rsidR="005E2E38" w:rsidRPr="004A1CEF">
        <w:rPr>
          <w:bCs/>
          <w:iCs/>
          <w:sz w:val="22"/>
          <w:szCs w:val="22"/>
        </w:rPr>
        <w:tab/>
      </w:r>
      <w:r w:rsidR="005E2E38" w:rsidRPr="004A1CEF">
        <w:rPr>
          <w:bCs/>
          <w:iCs/>
          <w:sz w:val="22"/>
          <w:szCs w:val="22"/>
        </w:rPr>
        <w:tab/>
      </w:r>
    </w:p>
    <w:p w14:paraId="79082867" w14:textId="77777777" w:rsidR="005E2E38" w:rsidRPr="004A1CEF" w:rsidRDefault="005E2E38" w:rsidP="005E2E38">
      <w:pPr>
        <w:suppressAutoHyphens/>
        <w:jc w:val="both"/>
        <w:rPr>
          <w:bCs/>
          <w:iCs/>
          <w:sz w:val="22"/>
          <w:szCs w:val="22"/>
          <w:lang w:eastAsia="zh-CN"/>
        </w:rPr>
      </w:pPr>
    </w:p>
    <w:p w14:paraId="4902E171" w14:textId="638E95CA" w:rsidR="005E2E38" w:rsidRPr="004A1CEF" w:rsidRDefault="005E2E38" w:rsidP="005E2E38">
      <w:pPr>
        <w:suppressAutoHyphens/>
        <w:jc w:val="both"/>
        <w:rPr>
          <w:bCs/>
          <w:iCs/>
          <w:sz w:val="22"/>
          <w:szCs w:val="22"/>
          <w:lang w:eastAsia="zh-CN"/>
        </w:rPr>
      </w:pPr>
      <w:r w:rsidRPr="004A1CEF">
        <w:rPr>
          <w:bCs/>
          <w:iCs/>
          <w:sz w:val="22"/>
          <w:szCs w:val="22"/>
        </w:rPr>
        <w:t>Wykładowcy prowadzący szkolenie dla Apl</w:t>
      </w:r>
      <w:r w:rsidR="00766682" w:rsidRPr="004A1CEF">
        <w:rPr>
          <w:bCs/>
          <w:iCs/>
          <w:sz w:val="22"/>
          <w:szCs w:val="22"/>
        </w:rPr>
        <w:t>i</w:t>
      </w:r>
      <w:r w:rsidR="00503810" w:rsidRPr="004A1CEF">
        <w:rPr>
          <w:bCs/>
          <w:iCs/>
          <w:sz w:val="22"/>
          <w:szCs w:val="22"/>
        </w:rPr>
        <w:t>kantów w roku szkoleniowym 2026</w:t>
      </w:r>
      <w:r w:rsidR="00634C98" w:rsidRPr="004A1CEF">
        <w:rPr>
          <w:bCs/>
          <w:iCs/>
          <w:sz w:val="22"/>
          <w:szCs w:val="22"/>
        </w:rPr>
        <w:t>:</w:t>
      </w:r>
    </w:p>
    <w:p w14:paraId="0E8F86CB" w14:textId="77777777" w:rsidR="005E2E38" w:rsidRPr="004A1CEF" w:rsidRDefault="005E2E38" w:rsidP="005E2E38">
      <w:pPr>
        <w:suppressAutoHyphens/>
        <w:jc w:val="both"/>
        <w:rPr>
          <w:bCs/>
          <w:iCs/>
          <w:sz w:val="22"/>
          <w:szCs w:val="22"/>
          <w:lang w:eastAsia="zh-CN"/>
        </w:rPr>
      </w:pPr>
    </w:p>
    <w:p w14:paraId="3332CBF3" w14:textId="0D6F9067" w:rsidR="005E2E38" w:rsidRPr="004A1CEF" w:rsidRDefault="00E50E1A" w:rsidP="00E20274">
      <w:pPr>
        <w:suppressAutoHyphens/>
        <w:jc w:val="both"/>
        <w:rPr>
          <w:bCs/>
          <w:iCs/>
          <w:sz w:val="22"/>
          <w:szCs w:val="22"/>
        </w:rPr>
      </w:pPr>
      <w:r w:rsidRPr="004A1CEF">
        <w:rPr>
          <w:bCs/>
          <w:iCs/>
          <w:sz w:val="22"/>
          <w:szCs w:val="22"/>
        </w:rPr>
        <w:t>SSA Do</w:t>
      </w:r>
      <w:r w:rsidR="00503810" w:rsidRPr="004A1CEF">
        <w:rPr>
          <w:bCs/>
          <w:iCs/>
          <w:sz w:val="22"/>
          <w:szCs w:val="22"/>
        </w:rPr>
        <w:t>rota Gierczak, S</w:t>
      </w:r>
      <w:r w:rsidR="00A816F4" w:rsidRPr="004A1CEF">
        <w:rPr>
          <w:bCs/>
          <w:iCs/>
          <w:sz w:val="22"/>
          <w:szCs w:val="22"/>
        </w:rPr>
        <w:t xml:space="preserve">SR Przemysław Rauchut, </w:t>
      </w:r>
      <w:r w:rsidR="005E2E38" w:rsidRPr="004A1CEF">
        <w:rPr>
          <w:bCs/>
          <w:iCs/>
          <w:sz w:val="22"/>
          <w:szCs w:val="22"/>
        </w:rPr>
        <w:t>r. pr. Jacek Marczak, r.  pr. Tomasz Hryniewi</w:t>
      </w:r>
      <w:r w:rsidRPr="004A1CEF">
        <w:rPr>
          <w:bCs/>
          <w:iCs/>
          <w:sz w:val="22"/>
          <w:szCs w:val="22"/>
        </w:rPr>
        <w:t>cz,</w:t>
      </w:r>
      <w:r w:rsidR="005E2E38" w:rsidRPr="004A1CEF">
        <w:rPr>
          <w:bCs/>
          <w:iCs/>
          <w:sz w:val="22"/>
          <w:szCs w:val="22"/>
        </w:rPr>
        <w:t xml:space="preserve"> </w:t>
      </w:r>
      <w:r w:rsidR="00D3147B">
        <w:rPr>
          <w:bCs/>
          <w:iCs/>
          <w:sz w:val="22"/>
          <w:szCs w:val="22"/>
        </w:rPr>
        <w:t xml:space="preserve">           </w:t>
      </w:r>
      <w:r w:rsidR="005E2E38" w:rsidRPr="004A1CEF">
        <w:rPr>
          <w:bCs/>
          <w:iCs/>
          <w:sz w:val="22"/>
          <w:szCs w:val="22"/>
        </w:rPr>
        <w:t xml:space="preserve">r. pr. Gabriela Krajczewska, r. pr. Adam Jucewicz, </w:t>
      </w:r>
      <w:r w:rsidR="00813B10" w:rsidRPr="004A1CEF">
        <w:rPr>
          <w:bCs/>
          <w:iCs/>
          <w:sz w:val="22"/>
          <w:szCs w:val="22"/>
        </w:rPr>
        <w:t xml:space="preserve"> r. pr. Mariusz Łątkowski,</w:t>
      </w:r>
      <w:r w:rsidR="005E2E38" w:rsidRPr="004A1CEF">
        <w:rPr>
          <w:bCs/>
          <w:iCs/>
          <w:sz w:val="22"/>
          <w:szCs w:val="22"/>
        </w:rPr>
        <w:t xml:space="preserve"> r. pr. Tomasz </w:t>
      </w:r>
      <w:r w:rsidR="000257EF" w:rsidRPr="004A1CEF">
        <w:rPr>
          <w:bCs/>
          <w:iCs/>
          <w:sz w:val="22"/>
          <w:szCs w:val="22"/>
        </w:rPr>
        <w:t xml:space="preserve">Kranc, </w:t>
      </w:r>
      <w:r w:rsidR="005E2E38" w:rsidRPr="004A1CEF">
        <w:rPr>
          <w:bCs/>
          <w:iCs/>
          <w:sz w:val="22"/>
          <w:szCs w:val="22"/>
        </w:rPr>
        <w:t xml:space="preserve"> </w:t>
      </w:r>
      <w:r w:rsidR="00D3147B">
        <w:rPr>
          <w:bCs/>
          <w:iCs/>
          <w:sz w:val="22"/>
          <w:szCs w:val="22"/>
        </w:rPr>
        <w:t xml:space="preserve"> </w:t>
      </w:r>
      <w:r w:rsidR="005E2E38" w:rsidRPr="004A1CEF">
        <w:rPr>
          <w:bCs/>
          <w:iCs/>
          <w:sz w:val="22"/>
          <w:szCs w:val="22"/>
        </w:rPr>
        <w:t xml:space="preserve">SSN dr Dariusz Kala, SSN dr hab. Igor </w:t>
      </w:r>
      <w:r w:rsidR="00E20274" w:rsidRPr="004A1CEF">
        <w:rPr>
          <w:bCs/>
          <w:iCs/>
          <w:sz w:val="22"/>
          <w:szCs w:val="22"/>
        </w:rPr>
        <w:t>Zgoliński, mgr Mateusz Gierczak,</w:t>
      </w:r>
      <w:r w:rsidR="00E20274" w:rsidRPr="004A1CEF">
        <w:rPr>
          <w:sz w:val="22"/>
          <w:szCs w:val="22"/>
        </w:rPr>
        <w:t xml:space="preserve"> </w:t>
      </w:r>
      <w:r w:rsidR="00E20274" w:rsidRPr="004A1CEF">
        <w:rPr>
          <w:bCs/>
          <w:iCs/>
          <w:sz w:val="22"/>
          <w:szCs w:val="22"/>
        </w:rPr>
        <w:t>st.</w:t>
      </w:r>
      <w:r w:rsidR="004A1CEF">
        <w:rPr>
          <w:bCs/>
          <w:iCs/>
          <w:sz w:val="22"/>
          <w:szCs w:val="22"/>
        </w:rPr>
        <w:t xml:space="preserve"> </w:t>
      </w:r>
      <w:r w:rsidR="00E20274" w:rsidRPr="004A1CEF">
        <w:rPr>
          <w:bCs/>
          <w:iCs/>
          <w:sz w:val="22"/>
          <w:szCs w:val="22"/>
        </w:rPr>
        <w:t>ref. sądowy Iwona Chełminiak- Szymkiewicz</w:t>
      </w:r>
    </w:p>
    <w:p w14:paraId="2252A237" w14:textId="77777777" w:rsidR="00F000CE" w:rsidRPr="004A1CEF" w:rsidRDefault="00F000CE" w:rsidP="00640200">
      <w:pPr>
        <w:tabs>
          <w:tab w:val="left" w:pos="708"/>
        </w:tabs>
        <w:jc w:val="both"/>
        <w:rPr>
          <w:sz w:val="22"/>
          <w:szCs w:val="22"/>
        </w:rPr>
      </w:pPr>
    </w:p>
    <w:p w14:paraId="3EC6F794" w14:textId="77777777" w:rsidR="00640200" w:rsidRPr="004A1CEF" w:rsidRDefault="00640200" w:rsidP="00640200">
      <w:pPr>
        <w:tabs>
          <w:tab w:val="left" w:pos="708"/>
        </w:tabs>
        <w:jc w:val="both"/>
        <w:rPr>
          <w:sz w:val="22"/>
          <w:szCs w:val="22"/>
        </w:rPr>
      </w:pPr>
      <w:r w:rsidRPr="004A1CEF">
        <w:rPr>
          <w:sz w:val="22"/>
          <w:szCs w:val="22"/>
        </w:rPr>
        <w:t>Program ramowy – 240 godzin, w tym 76 godzin konwersatoriów i 124 oraz 40 godzin rezerwy godzinowej. godzin ćwiczeń.</w:t>
      </w:r>
    </w:p>
    <w:p w14:paraId="7214BB7C" w14:textId="77777777" w:rsidR="00640200" w:rsidRPr="004A1CEF" w:rsidRDefault="00640200" w:rsidP="00640200">
      <w:pPr>
        <w:tabs>
          <w:tab w:val="left" w:pos="708"/>
        </w:tabs>
        <w:jc w:val="both"/>
        <w:rPr>
          <w:sz w:val="22"/>
          <w:szCs w:val="22"/>
        </w:rPr>
      </w:pPr>
    </w:p>
    <w:p w14:paraId="7F316E97" w14:textId="77777777" w:rsidR="005E2E38" w:rsidRPr="004A1CEF" w:rsidRDefault="005E2E38" w:rsidP="005E2E38">
      <w:pPr>
        <w:suppressAutoHyphens/>
        <w:rPr>
          <w:bCs/>
          <w:iCs/>
          <w:sz w:val="22"/>
          <w:szCs w:val="22"/>
          <w:lang w:eastAsia="zh-CN"/>
        </w:rPr>
      </w:pPr>
    </w:p>
    <w:p w14:paraId="266C8214" w14:textId="77777777" w:rsidR="005E2E38" w:rsidRPr="004A1CEF" w:rsidRDefault="005E2E38" w:rsidP="005E2E38">
      <w:pPr>
        <w:autoSpaceDN w:val="0"/>
        <w:jc w:val="both"/>
        <w:rPr>
          <w:sz w:val="22"/>
          <w:szCs w:val="22"/>
          <w:lang w:eastAsia="ar-SA"/>
        </w:rPr>
      </w:pPr>
    </w:p>
    <w:p w14:paraId="66A45F96" w14:textId="77777777" w:rsidR="00F000CE" w:rsidRPr="004A1CEF" w:rsidRDefault="00F000CE" w:rsidP="00F000CE">
      <w:pPr>
        <w:autoSpaceDN w:val="0"/>
        <w:jc w:val="center"/>
        <w:rPr>
          <w:b/>
          <w:sz w:val="22"/>
          <w:szCs w:val="22"/>
          <w:lang w:eastAsia="ar-SA"/>
        </w:rPr>
      </w:pPr>
      <w:r w:rsidRPr="004A1CEF">
        <w:rPr>
          <w:b/>
          <w:sz w:val="22"/>
          <w:szCs w:val="22"/>
          <w:lang w:eastAsia="ar-SA"/>
        </w:rPr>
        <w:t>§ 2.</w:t>
      </w:r>
    </w:p>
    <w:p w14:paraId="4AF3F740" w14:textId="77777777" w:rsidR="00F000CE" w:rsidRPr="004A1CEF" w:rsidRDefault="00F000CE" w:rsidP="00F000CE">
      <w:pPr>
        <w:autoSpaceDN w:val="0"/>
        <w:jc w:val="both"/>
        <w:rPr>
          <w:sz w:val="22"/>
          <w:szCs w:val="22"/>
          <w:lang w:eastAsia="ar-SA"/>
        </w:rPr>
      </w:pPr>
    </w:p>
    <w:p w14:paraId="0C613276" w14:textId="77777777" w:rsidR="00F000CE" w:rsidRPr="004A1CEF" w:rsidRDefault="00F000CE" w:rsidP="00FB5375">
      <w:pPr>
        <w:autoSpaceDN w:val="0"/>
        <w:rPr>
          <w:sz w:val="22"/>
          <w:szCs w:val="22"/>
          <w:lang w:eastAsia="ar-SA"/>
        </w:rPr>
      </w:pPr>
      <w:r w:rsidRPr="004A1CEF">
        <w:rPr>
          <w:sz w:val="22"/>
          <w:szCs w:val="22"/>
          <w:lang w:eastAsia="ar-SA"/>
        </w:rPr>
        <w:t>Uchwała wchodzi w życie z dniem podjęcia.</w:t>
      </w:r>
    </w:p>
    <w:p w14:paraId="07D9950A" w14:textId="77777777" w:rsidR="00F000CE" w:rsidRPr="004A1CEF" w:rsidRDefault="00F000CE" w:rsidP="00F000CE">
      <w:pPr>
        <w:autoSpaceDN w:val="0"/>
        <w:jc w:val="both"/>
        <w:rPr>
          <w:sz w:val="22"/>
          <w:szCs w:val="22"/>
          <w:lang w:eastAsia="ar-SA"/>
        </w:rPr>
      </w:pPr>
    </w:p>
    <w:p w14:paraId="55DCF5DF" w14:textId="77777777" w:rsidR="00F000CE" w:rsidRPr="004A1CEF" w:rsidRDefault="00F000CE" w:rsidP="00F000CE">
      <w:pPr>
        <w:autoSpaceDN w:val="0"/>
        <w:jc w:val="both"/>
        <w:rPr>
          <w:sz w:val="22"/>
          <w:szCs w:val="22"/>
          <w:lang w:eastAsia="ar-SA"/>
        </w:rPr>
      </w:pPr>
    </w:p>
    <w:p w14:paraId="41374EA4" w14:textId="34CB458D" w:rsidR="00F000CE" w:rsidRPr="004A1CEF" w:rsidRDefault="001A612A" w:rsidP="00F000CE">
      <w:pPr>
        <w:autoSpaceDN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W głosowaniu wzięło udział 17</w:t>
      </w:r>
      <w:r w:rsidR="00F000CE" w:rsidRPr="004A1CEF">
        <w:rPr>
          <w:sz w:val="22"/>
          <w:szCs w:val="22"/>
          <w:lang w:eastAsia="ar-SA"/>
        </w:rPr>
        <w:t xml:space="preserve">  członków Rady.</w:t>
      </w:r>
    </w:p>
    <w:p w14:paraId="01D0B14A" w14:textId="03028A2D" w:rsidR="00F000CE" w:rsidRPr="004A1CEF" w:rsidRDefault="00F000CE" w:rsidP="00F000CE">
      <w:pPr>
        <w:autoSpaceDN w:val="0"/>
        <w:jc w:val="both"/>
        <w:rPr>
          <w:sz w:val="22"/>
          <w:szCs w:val="22"/>
          <w:lang w:eastAsia="ar-SA"/>
        </w:rPr>
      </w:pPr>
      <w:r w:rsidRPr="004A1CEF">
        <w:rPr>
          <w:sz w:val="22"/>
          <w:szCs w:val="22"/>
          <w:lang w:eastAsia="ar-SA"/>
        </w:rPr>
        <w:t xml:space="preserve">Za oddano </w:t>
      </w:r>
      <w:r w:rsidR="001A612A">
        <w:rPr>
          <w:sz w:val="22"/>
          <w:szCs w:val="22"/>
          <w:lang w:eastAsia="ar-SA"/>
        </w:rPr>
        <w:t>17</w:t>
      </w:r>
      <w:r w:rsidRPr="004A1CEF">
        <w:rPr>
          <w:sz w:val="22"/>
          <w:szCs w:val="22"/>
          <w:lang w:eastAsia="ar-SA"/>
        </w:rPr>
        <w:t xml:space="preserve">  głosów</w:t>
      </w:r>
    </w:p>
    <w:p w14:paraId="3E2E10D7" w14:textId="137B9DB8" w:rsidR="00F000CE" w:rsidRPr="004A1CEF" w:rsidRDefault="00F000CE" w:rsidP="00F000CE">
      <w:pPr>
        <w:autoSpaceDN w:val="0"/>
        <w:jc w:val="both"/>
        <w:rPr>
          <w:sz w:val="22"/>
          <w:szCs w:val="22"/>
          <w:lang w:eastAsia="ar-SA"/>
        </w:rPr>
      </w:pPr>
      <w:r w:rsidRPr="004A1CEF">
        <w:rPr>
          <w:sz w:val="22"/>
          <w:szCs w:val="22"/>
          <w:lang w:eastAsia="ar-SA"/>
        </w:rPr>
        <w:t xml:space="preserve">Przeciw oddano </w:t>
      </w:r>
      <w:r w:rsidR="001A612A">
        <w:rPr>
          <w:sz w:val="22"/>
          <w:szCs w:val="22"/>
          <w:lang w:eastAsia="ar-SA"/>
        </w:rPr>
        <w:t>0</w:t>
      </w:r>
      <w:r w:rsidRPr="004A1CEF">
        <w:rPr>
          <w:sz w:val="22"/>
          <w:szCs w:val="22"/>
          <w:lang w:eastAsia="ar-SA"/>
        </w:rPr>
        <w:t xml:space="preserve">  głosów</w:t>
      </w:r>
    </w:p>
    <w:p w14:paraId="0848E15A" w14:textId="23BA151D" w:rsidR="00F000CE" w:rsidRPr="004A1CEF" w:rsidRDefault="00F000CE" w:rsidP="00F000CE">
      <w:pPr>
        <w:autoSpaceDN w:val="0"/>
        <w:jc w:val="both"/>
        <w:rPr>
          <w:sz w:val="22"/>
          <w:szCs w:val="22"/>
          <w:lang w:eastAsia="ar-SA"/>
        </w:rPr>
      </w:pPr>
      <w:r w:rsidRPr="004A1CEF">
        <w:rPr>
          <w:sz w:val="22"/>
          <w:szCs w:val="22"/>
          <w:lang w:eastAsia="ar-SA"/>
        </w:rPr>
        <w:t>Wstrzymujący</w:t>
      </w:r>
      <w:r w:rsidR="00270119">
        <w:rPr>
          <w:sz w:val="22"/>
          <w:szCs w:val="22"/>
          <w:lang w:eastAsia="ar-SA"/>
        </w:rPr>
        <w:t xml:space="preserve">ch </w:t>
      </w:r>
      <w:r w:rsidR="001A612A">
        <w:rPr>
          <w:sz w:val="22"/>
          <w:szCs w:val="22"/>
          <w:lang w:eastAsia="ar-SA"/>
        </w:rPr>
        <w:t>0</w:t>
      </w:r>
      <w:bookmarkStart w:id="0" w:name="_GoBack"/>
      <w:bookmarkEnd w:id="0"/>
      <w:r w:rsidRPr="004A1CEF">
        <w:rPr>
          <w:sz w:val="22"/>
          <w:szCs w:val="22"/>
          <w:lang w:eastAsia="ar-SA"/>
        </w:rPr>
        <w:t xml:space="preserve">  głos</w:t>
      </w:r>
      <w:r w:rsidR="00270119">
        <w:rPr>
          <w:sz w:val="22"/>
          <w:szCs w:val="22"/>
          <w:lang w:eastAsia="ar-SA"/>
        </w:rPr>
        <w:t>ów</w:t>
      </w:r>
    </w:p>
    <w:p w14:paraId="0ECD4924" w14:textId="77777777" w:rsidR="005E2E38" w:rsidRPr="004A1CEF" w:rsidRDefault="005E2E38" w:rsidP="005E2E38">
      <w:pPr>
        <w:autoSpaceDN w:val="0"/>
        <w:jc w:val="both"/>
        <w:rPr>
          <w:sz w:val="22"/>
          <w:szCs w:val="22"/>
          <w:lang w:eastAsia="ar-SA"/>
        </w:rPr>
      </w:pPr>
    </w:p>
    <w:p w14:paraId="747B9802" w14:textId="77777777" w:rsidR="005E2E38" w:rsidRPr="004A1CEF" w:rsidRDefault="005E2E38" w:rsidP="005E2E38">
      <w:pPr>
        <w:autoSpaceDN w:val="0"/>
        <w:jc w:val="both"/>
        <w:rPr>
          <w:sz w:val="22"/>
          <w:szCs w:val="22"/>
          <w:lang w:eastAsia="ar-SA"/>
        </w:rPr>
      </w:pPr>
    </w:p>
    <w:p w14:paraId="44836BD4" w14:textId="77777777" w:rsidR="00F76234" w:rsidRPr="004A1CEF" w:rsidRDefault="00F76234">
      <w:pPr>
        <w:rPr>
          <w:sz w:val="22"/>
          <w:szCs w:val="22"/>
        </w:rPr>
      </w:pPr>
    </w:p>
    <w:sectPr w:rsidR="00F76234" w:rsidRPr="004A1CEF" w:rsidSect="00565529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99C6E" w14:textId="77777777" w:rsidR="00E80EA0" w:rsidRDefault="00E80EA0" w:rsidP="00D70429">
      <w:r>
        <w:separator/>
      </w:r>
    </w:p>
  </w:endnote>
  <w:endnote w:type="continuationSeparator" w:id="0">
    <w:p w14:paraId="34FE5C2B" w14:textId="77777777" w:rsidR="00E80EA0" w:rsidRDefault="00E80EA0" w:rsidP="00D7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828314"/>
      <w:docPartObj>
        <w:docPartGallery w:val="Page Numbers (Bottom of Page)"/>
        <w:docPartUnique/>
      </w:docPartObj>
    </w:sdtPr>
    <w:sdtEndPr/>
    <w:sdtContent>
      <w:p w14:paraId="2D102BDA" w14:textId="20D21572" w:rsidR="00D70429" w:rsidRDefault="00D704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12A">
          <w:rPr>
            <w:noProof/>
          </w:rPr>
          <w:t>6</w:t>
        </w:r>
        <w:r>
          <w:fldChar w:fldCharType="end"/>
        </w:r>
      </w:p>
    </w:sdtContent>
  </w:sdt>
  <w:p w14:paraId="21BFDBC4" w14:textId="77777777" w:rsidR="00D70429" w:rsidRDefault="00D70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D98DA" w14:textId="77777777" w:rsidR="00E80EA0" w:rsidRDefault="00E80EA0" w:rsidP="00D70429">
      <w:r>
        <w:separator/>
      </w:r>
    </w:p>
  </w:footnote>
  <w:footnote w:type="continuationSeparator" w:id="0">
    <w:p w14:paraId="009DCDAE" w14:textId="77777777" w:rsidR="00E80EA0" w:rsidRDefault="00E80EA0" w:rsidP="00D70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38"/>
    <w:rsid w:val="000257EF"/>
    <w:rsid w:val="00127B3F"/>
    <w:rsid w:val="00153123"/>
    <w:rsid w:val="001A4998"/>
    <w:rsid w:val="001A612A"/>
    <w:rsid w:val="001A754C"/>
    <w:rsid w:val="001E468B"/>
    <w:rsid w:val="00270119"/>
    <w:rsid w:val="0029512E"/>
    <w:rsid w:val="002D7E6D"/>
    <w:rsid w:val="002E05DD"/>
    <w:rsid w:val="002E09BC"/>
    <w:rsid w:val="002F1AD1"/>
    <w:rsid w:val="00302F90"/>
    <w:rsid w:val="0034418F"/>
    <w:rsid w:val="003772BF"/>
    <w:rsid w:val="003A765B"/>
    <w:rsid w:val="003C0E64"/>
    <w:rsid w:val="003C3A9F"/>
    <w:rsid w:val="003F298E"/>
    <w:rsid w:val="00421C8C"/>
    <w:rsid w:val="00450F34"/>
    <w:rsid w:val="004576FD"/>
    <w:rsid w:val="00463215"/>
    <w:rsid w:val="00472C68"/>
    <w:rsid w:val="00477FA9"/>
    <w:rsid w:val="004A1CEF"/>
    <w:rsid w:val="004E4B9D"/>
    <w:rsid w:val="00503810"/>
    <w:rsid w:val="00530C22"/>
    <w:rsid w:val="00565529"/>
    <w:rsid w:val="0058752C"/>
    <w:rsid w:val="00594863"/>
    <w:rsid w:val="005A52A2"/>
    <w:rsid w:val="005A6979"/>
    <w:rsid w:val="005B6231"/>
    <w:rsid w:val="005E2541"/>
    <w:rsid w:val="005E2E38"/>
    <w:rsid w:val="00633BB2"/>
    <w:rsid w:val="00634C98"/>
    <w:rsid w:val="00640200"/>
    <w:rsid w:val="00691559"/>
    <w:rsid w:val="006D4876"/>
    <w:rsid w:val="006E6AAF"/>
    <w:rsid w:val="00740100"/>
    <w:rsid w:val="0076545D"/>
    <w:rsid w:val="00766682"/>
    <w:rsid w:val="007B2786"/>
    <w:rsid w:val="007C346A"/>
    <w:rsid w:val="007C762A"/>
    <w:rsid w:val="007D52CD"/>
    <w:rsid w:val="007F17C6"/>
    <w:rsid w:val="00813B10"/>
    <w:rsid w:val="008260E9"/>
    <w:rsid w:val="0083791B"/>
    <w:rsid w:val="00871B50"/>
    <w:rsid w:val="00893B45"/>
    <w:rsid w:val="009000A6"/>
    <w:rsid w:val="00927C75"/>
    <w:rsid w:val="00950301"/>
    <w:rsid w:val="009D27F2"/>
    <w:rsid w:val="009E5DD9"/>
    <w:rsid w:val="009F0B26"/>
    <w:rsid w:val="00A0736C"/>
    <w:rsid w:val="00A816F4"/>
    <w:rsid w:val="00A857F1"/>
    <w:rsid w:val="00AA298B"/>
    <w:rsid w:val="00AC6E68"/>
    <w:rsid w:val="00AC7A42"/>
    <w:rsid w:val="00AD4626"/>
    <w:rsid w:val="00B55D94"/>
    <w:rsid w:val="00BF1545"/>
    <w:rsid w:val="00C17F44"/>
    <w:rsid w:val="00C3317E"/>
    <w:rsid w:val="00C51B75"/>
    <w:rsid w:val="00CA7908"/>
    <w:rsid w:val="00D13B0B"/>
    <w:rsid w:val="00D302EF"/>
    <w:rsid w:val="00D30717"/>
    <w:rsid w:val="00D3147B"/>
    <w:rsid w:val="00D54548"/>
    <w:rsid w:val="00D70429"/>
    <w:rsid w:val="00DC01E3"/>
    <w:rsid w:val="00DD486C"/>
    <w:rsid w:val="00DE6195"/>
    <w:rsid w:val="00E0470C"/>
    <w:rsid w:val="00E162D6"/>
    <w:rsid w:val="00E20274"/>
    <w:rsid w:val="00E3221B"/>
    <w:rsid w:val="00E37351"/>
    <w:rsid w:val="00E50E1A"/>
    <w:rsid w:val="00E51EBD"/>
    <w:rsid w:val="00E5741B"/>
    <w:rsid w:val="00E80EA0"/>
    <w:rsid w:val="00ED0AC5"/>
    <w:rsid w:val="00ED7EE1"/>
    <w:rsid w:val="00F000CE"/>
    <w:rsid w:val="00F31417"/>
    <w:rsid w:val="00F3616D"/>
    <w:rsid w:val="00F45CBC"/>
    <w:rsid w:val="00F76234"/>
    <w:rsid w:val="00FB525C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D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2E38"/>
    <w:pPr>
      <w:keepNext/>
      <w:numPr>
        <w:numId w:val="1"/>
      </w:numPr>
      <w:tabs>
        <w:tab w:val="left" w:pos="708"/>
      </w:tabs>
      <w:suppressAutoHyphens/>
      <w:outlineLvl w:val="0"/>
    </w:pPr>
    <w:rPr>
      <w:b/>
      <w:bCs/>
      <w:i/>
      <w:iCs/>
      <w:sz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E2E38"/>
    <w:pPr>
      <w:keepNext/>
      <w:tabs>
        <w:tab w:val="left" w:pos="708"/>
      </w:tabs>
      <w:outlineLvl w:val="1"/>
    </w:pPr>
    <w:rPr>
      <w:i/>
      <w:sz w:val="20"/>
    </w:rPr>
  </w:style>
  <w:style w:type="paragraph" w:styleId="Nagwek3">
    <w:name w:val="heading 3"/>
    <w:basedOn w:val="Normalny"/>
    <w:next w:val="Normalny"/>
    <w:link w:val="Nagwek3Znak"/>
    <w:qFormat/>
    <w:rsid w:val="005E2E38"/>
    <w:pPr>
      <w:keepNext/>
      <w:tabs>
        <w:tab w:val="left" w:pos="708"/>
      </w:tabs>
      <w:outlineLvl w:val="2"/>
    </w:pPr>
    <w:rPr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7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2E38"/>
    <w:rPr>
      <w:rFonts w:ascii="Times New Roman" w:eastAsia="Times New Roma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5E2E38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E2E3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E2E38"/>
    <w:pPr>
      <w:tabs>
        <w:tab w:val="left" w:pos="708"/>
      </w:tabs>
      <w:jc w:val="center"/>
    </w:pPr>
    <w:rPr>
      <w:sz w:val="16"/>
      <w:lang w:val="de-D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E2E38"/>
    <w:rPr>
      <w:rFonts w:ascii="Times New Roman" w:eastAsia="Times New Roman" w:hAnsi="Times New Roman" w:cs="Times New Roman"/>
      <w:sz w:val="16"/>
      <w:szCs w:val="24"/>
      <w:lang w:val="de-DE" w:eastAsia="pl-PL"/>
    </w:rPr>
  </w:style>
  <w:style w:type="paragraph" w:styleId="Tekstpodstawowy">
    <w:name w:val="Body Text"/>
    <w:basedOn w:val="Normalny"/>
    <w:link w:val="TekstpodstawowyZnak"/>
    <w:semiHidden/>
    <w:rsid w:val="005E2E38"/>
    <w:pPr>
      <w:tabs>
        <w:tab w:val="left" w:pos="708"/>
      </w:tabs>
      <w:suppressAutoHyphens/>
    </w:pPr>
    <w:rPr>
      <w:i/>
      <w:iCs/>
      <w:sz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2E38"/>
    <w:rPr>
      <w:rFonts w:ascii="Times New Roman" w:eastAsia="Times New Roman" w:hAnsi="Times New Roman" w:cs="Times New Roman"/>
      <w:i/>
      <w:iCs/>
      <w:sz w:val="20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127B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E6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78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0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4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0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4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2E38"/>
    <w:pPr>
      <w:keepNext/>
      <w:numPr>
        <w:numId w:val="1"/>
      </w:numPr>
      <w:tabs>
        <w:tab w:val="left" w:pos="708"/>
      </w:tabs>
      <w:suppressAutoHyphens/>
      <w:outlineLvl w:val="0"/>
    </w:pPr>
    <w:rPr>
      <w:b/>
      <w:bCs/>
      <w:i/>
      <w:iCs/>
      <w:sz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E2E38"/>
    <w:pPr>
      <w:keepNext/>
      <w:tabs>
        <w:tab w:val="left" w:pos="708"/>
      </w:tabs>
      <w:outlineLvl w:val="1"/>
    </w:pPr>
    <w:rPr>
      <w:i/>
      <w:sz w:val="20"/>
    </w:rPr>
  </w:style>
  <w:style w:type="paragraph" w:styleId="Nagwek3">
    <w:name w:val="heading 3"/>
    <w:basedOn w:val="Normalny"/>
    <w:next w:val="Normalny"/>
    <w:link w:val="Nagwek3Znak"/>
    <w:qFormat/>
    <w:rsid w:val="005E2E38"/>
    <w:pPr>
      <w:keepNext/>
      <w:tabs>
        <w:tab w:val="left" w:pos="708"/>
      </w:tabs>
      <w:outlineLvl w:val="2"/>
    </w:pPr>
    <w:rPr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7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2E38"/>
    <w:rPr>
      <w:rFonts w:ascii="Times New Roman" w:eastAsia="Times New Roma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5E2E38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E2E3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E2E38"/>
    <w:pPr>
      <w:tabs>
        <w:tab w:val="left" w:pos="708"/>
      </w:tabs>
      <w:jc w:val="center"/>
    </w:pPr>
    <w:rPr>
      <w:sz w:val="16"/>
      <w:lang w:val="de-D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E2E38"/>
    <w:rPr>
      <w:rFonts w:ascii="Times New Roman" w:eastAsia="Times New Roman" w:hAnsi="Times New Roman" w:cs="Times New Roman"/>
      <w:sz w:val="16"/>
      <w:szCs w:val="24"/>
      <w:lang w:val="de-DE" w:eastAsia="pl-PL"/>
    </w:rPr>
  </w:style>
  <w:style w:type="paragraph" w:styleId="Tekstpodstawowy">
    <w:name w:val="Body Text"/>
    <w:basedOn w:val="Normalny"/>
    <w:link w:val="TekstpodstawowyZnak"/>
    <w:semiHidden/>
    <w:rsid w:val="005E2E38"/>
    <w:pPr>
      <w:tabs>
        <w:tab w:val="left" w:pos="708"/>
      </w:tabs>
      <w:suppressAutoHyphens/>
    </w:pPr>
    <w:rPr>
      <w:i/>
      <w:iCs/>
      <w:sz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2E38"/>
    <w:rPr>
      <w:rFonts w:ascii="Times New Roman" w:eastAsia="Times New Roman" w:hAnsi="Times New Roman" w:cs="Times New Roman"/>
      <w:i/>
      <w:iCs/>
      <w:sz w:val="20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127B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E6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78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0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4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0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4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1809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Administrator</cp:lastModifiedBy>
  <cp:revision>2</cp:revision>
  <cp:lastPrinted>2023-12-12T12:18:00Z</cp:lastPrinted>
  <dcterms:created xsi:type="dcterms:W3CDTF">2026-01-08T07:28:00Z</dcterms:created>
  <dcterms:modified xsi:type="dcterms:W3CDTF">2026-01-08T07:28:00Z</dcterms:modified>
</cp:coreProperties>
</file>